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E9864" w14:textId="77777777" w:rsidR="001A1925" w:rsidRPr="00DC159C" w:rsidRDefault="001A1925" w:rsidP="001A1925">
      <w:pPr>
        <w:spacing w:after="0" w:line="240" w:lineRule="auto"/>
        <w:ind w:left="4956"/>
        <w:rPr>
          <w:sz w:val="18"/>
          <w:szCs w:val="18"/>
        </w:rPr>
      </w:pPr>
      <w:r w:rsidRPr="00DC159C">
        <w:rPr>
          <w:sz w:val="18"/>
          <w:szCs w:val="18"/>
        </w:rPr>
        <w:t>Załącznik do rozporządzenia Ministra Sprawiedliwości</w:t>
      </w:r>
    </w:p>
    <w:p w14:paraId="4CD8FF42" w14:textId="77777777" w:rsidR="001A1925" w:rsidRPr="00DC159C" w:rsidRDefault="001A1925" w:rsidP="001A1925">
      <w:pPr>
        <w:spacing w:after="0" w:line="240" w:lineRule="auto"/>
        <w:ind w:left="4956"/>
        <w:rPr>
          <w:sz w:val="18"/>
          <w:szCs w:val="18"/>
        </w:rPr>
      </w:pPr>
      <w:r w:rsidRPr="00DC159C">
        <w:rPr>
          <w:sz w:val="18"/>
          <w:szCs w:val="18"/>
        </w:rPr>
        <w:t xml:space="preserve"> z dnia 2 października 2020 r. </w:t>
      </w:r>
      <w:proofErr w:type="gramStart"/>
      <w:r w:rsidRPr="00DC159C">
        <w:rPr>
          <w:sz w:val="18"/>
          <w:szCs w:val="18"/>
        </w:rPr>
        <w:t>( poz.</w:t>
      </w:r>
      <w:proofErr w:type="gramEnd"/>
      <w:r w:rsidRPr="00DC159C">
        <w:rPr>
          <w:sz w:val="18"/>
          <w:szCs w:val="18"/>
        </w:rPr>
        <w:t>1744)</w:t>
      </w:r>
    </w:p>
    <w:p w14:paraId="3BC55308" w14:textId="77777777" w:rsidR="001A1925" w:rsidRDefault="001A1925" w:rsidP="001A1925">
      <w:pPr>
        <w:spacing w:after="0" w:line="240" w:lineRule="auto"/>
        <w:jc w:val="right"/>
      </w:pPr>
    </w:p>
    <w:p w14:paraId="1C0F1B65" w14:textId="77777777" w:rsidR="001A1925" w:rsidRPr="00885048" w:rsidRDefault="001A1925" w:rsidP="001A1925">
      <w:pPr>
        <w:spacing w:after="0" w:line="240" w:lineRule="auto"/>
        <w:jc w:val="center"/>
        <w:rPr>
          <w:i/>
        </w:rPr>
      </w:pPr>
      <w:r w:rsidRPr="00885048">
        <w:rPr>
          <w:i/>
        </w:rPr>
        <w:t>W</w:t>
      </w:r>
      <w:r>
        <w:rPr>
          <w:i/>
        </w:rPr>
        <w:t xml:space="preserve">ZÓR </w:t>
      </w:r>
    </w:p>
    <w:p w14:paraId="0A9AC218" w14:textId="77777777" w:rsidR="001A1925" w:rsidRPr="00885048" w:rsidRDefault="001A1925" w:rsidP="001A1925">
      <w:pPr>
        <w:spacing w:after="0" w:line="240" w:lineRule="auto"/>
        <w:jc w:val="right"/>
        <w:rPr>
          <w:i/>
        </w:rPr>
      </w:pPr>
      <w:r w:rsidRPr="00885048">
        <w:rPr>
          <w:i/>
        </w:rPr>
        <w:t>strona 1</w:t>
      </w:r>
    </w:p>
    <w:tbl>
      <w:tblPr>
        <w:tblStyle w:val="Tabela-Siatka"/>
        <w:tblpPr w:leftFromText="141" w:rightFromText="141" w:vertAnchor="text" w:horzAnchor="margin" w:tblpY="317"/>
        <w:tblW w:w="9067" w:type="dxa"/>
        <w:tblLayout w:type="fixed"/>
        <w:tblLook w:val="04A0" w:firstRow="1" w:lastRow="0" w:firstColumn="1" w:lastColumn="0" w:noHBand="0" w:noVBand="1"/>
      </w:tblPr>
      <w:tblGrid>
        <w:gridCol w:w="2518"/>
        <w:gridCol w:w="425"/>
        <w:gridCol w:w="1590"/>
        <w:gridCol w:w="395"/>
        <w:gridCol w:w="1276"/>
        <w:gridCol w:w="2863"/>
      </w:tblGrid>
      <w:tr w:rsidR="001A1925" w14:paraId="7BBDFBC8" w14:textId="77777777" w:rsidTr="00D61B0D">
        <w:tc>
          <w:tcPr>
            <w:tcW w:w="9067" w:type="dxa"/>
            <w:gridSpan w:val="6"/>
            <w:shd w:val="clear" w:color="auto" w:fill="D9D9D9" w:themeFill="background1" w:themeFillShade="D9"/>
          </w:tcPr>
          <w:p w14:paraId="6E14C25F" w14:textId="77777777" w:rsidR="001A1925" w:rsidRPr="00C62740" w:rsidRDefault="001A1925" w:rsidP="00D61B0D">
            <w:pPr>
              <w:jc w:val="center"/>
              <w:rPr>
                <w:b/>
              </w:rPr>
            </w:pPr>
            <w:r>
              <w:rPr>
                <w:b/>
              </w:rPr>
              <w:t>ZGŁOSZENIE WIERZYTELNOŚCI</w:t>
            </w:r>
          </w:p>
          <w:p w14:paraId="2D71A46F" w14:textId="77777777" w:rsidR="001A1925" w:rsidRPr="003B0ADA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</w:tr>
      <w:tr w:rsidR="001A1925" w14:paraId="40AD4DBE" w14:textId="77777777" w:rsidTr="00D61B0D">
        <w:trPr>
          <w:trHeight w:val="210"/>
        </w:trPr>
        <w:tc>
          <w:tcPr>
            <w:tcW w:w="2518" w:type="dxa"/>
            <w:shd w:val="clear" w:color="auto" w:fill="D9D9D9" w:themeFill="background1" w:themeFillShade="D9"/>
          </w:tcPr>
          <w:p w14:paraId="4271101B" w14:textId="77777777" w:rsidR="001A1925" w:rsidRPr="003B0ADA" w:rsidRDefault="001A1925" w:rsidP="00D61B0D">
            <w:pPr>
              <w:tabs>
                <w:tab w:val="left" w:pos="1327"/>
              </w:tabs>
              <w:jc w:val="center"/>
              <w:rPr>
                <w:sz w:val="18"/>
                <w:szCs w:val="18"/>
              </w:rPr>
            </w:pPr>
            <w:r w:rsidRPr="003B0ADA">
              <w:rPr>
                <w:sz w:val="18"/>
                <w:szCs w:val="18"/>
              </w:rPr>
              <w:t>Sygnatura spraw</w:t>
            </w:r>
            <w:r>
              <w:rPr>
                <w:sz w:val="18"/>
                <w:szCs w:val="18"/>
              </w:rPr>
              <w:t>y</w:t>
            </w:r>
          </w:p>
          <w:p w14:paraId="0683BDBE" w14:textId="77777777" w:rsidR="001A1925" w:rsidRPr="003B0ADA" w:rsidRDefault="001A1925" w:rsidP="00D61B0D">
            <w:pPr>
              <w:tabs>
                <w:tab w:val="left" w:pos="132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shd w:val="clear" w:color="auto" w:fill="D9D9D9" w:themeFill="background1" w:themeFillShade="D9"/>
          </w:tcPr>
          <w:p w14:paraId="0712E503" w14:textId="77777777" w:rsidR="001A1925" w:rsidRPr="003B0ADA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Syndyk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14:paraId="7AE86666" w14:textId="77777777" w:rsidR="001A1925" w:rsidRPr="003B0ADA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Oznaczenie Sądu</w:t>
            </w:r>
          </w:p>
        </w:tc>
      </w:tr>
      <w:tr w:rsidR="001A1925" w14:paraId="300B03FD" w14:textId="77777777" w:rsidTr="00D61B0D">
        <w:trPr>
          <w:trHeight w:val="595"/>
        </w:trPr>
        <w:tc>
          <w:tcPr>
            <w:tcW w:w="2518" w:type="dxa"/>
            <w:vMerge w:val="restart"/>
          </w:tcPr>
          <w:p w14:paraId="538C4112" w14:textId="77777777" w:rsidR="001A1925" w:rsidRDefault="001A1925" w:rsidP="00D61B0D">
            <w:pPr>
              <w:jc w:val="right"/>
            </w:pPr>
          </w:p>
        </w:tc>
        <w:tc>
          <w:tcPr>
            <w:tcW w:w="3686" w:type="dxa"/>
            <w:gridSpan w:val="4"/>
          </w:tcPr>
          <w:p w14:paraId="46A94194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3" w:type="dxa"/>
            <w:vMerge w:val="restart"/>
          </w:tcPr>
          <w:p w14:paraId="6645B623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1B6941B9" w14:textId="77777777" w:rsidR="001A1925" w:rsidRDefault="001A1925" w:rsidP="00D61B0D">
            <w:pPr>
              <w:jc w:val="center"/>
            </w:pPr>
          </w:p>
        </w:tc>
      </w:tr>
      <w:tr w:rsidR="001A1925" w14:paraId="47DCAF86" w14:textId="77777777" w:rsidTr="00D61B0D">
        <w:trPr>
          <w:trHeight w:val="268"/>
        </w:trPr>
        <w:tc>
          <w:tcPr>
            <w:tcW w:w="2518" w:type="dxa"/>
            <w:vMerge/>
          </w:tcPr>
          <w:p w14:paraId="31A4DA13" w14:textId="77777777" w:rsidR="001A1925" w:rsidRDefault="001A1925" w:rsidP="00D61B0D">
            <w:pPr>
              <w:jc w:val="right"/>
            </w:pPr>
          </w:p>
        </w:tc>
        <w:tc>
          <w:tcPr>
            <w:tcW w:w="3686" w:type="dxa"/>
            <w:gridSpan w:val="4"/>
            <w:shd w:val="clear" w:color="auto" w:fill="D9D9D9" w:themeFill="background1" w:themeFillShade="D9"/>
          </w:tcPr>
          <w:p w14:paraId="1C4EEA97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Upadły</w:t>
            </w:r>
            <w:r w:rsidRPr="003B0ADA">
              <w:rPr>
                <w:sz w:val="18"/>
                <w:szCs w:val="18"/>
              </w:rPr>
              <w:t xml:space="preserve"> (imię i nazwisko /nazwa)</w:t>
            </w:r>
          </w:p>
        </w:tc>
        <w:tc>
          <w:tcPr>
            <w:tcW w:w="2863" w:type="dxa"/>
            <w:vMerge/>
          </w:tcPr>
          <w:p w14:paraId="1A8A549C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</w:tr>
      <w:tr w:rsidR="001A1925" w14:paraId="486D2AB8" w14:textId="77777777" w:rsidTr="00D61B0D">
        <w:trPr>
          <w:trHeight w:val="575"/>
        </w:trPr>
        <w:tc>
          <w:tcPr>
            <w:tcW w:w="2518" w:type="dxa"/>
            <w:vMerge/>
          </w:tcPr>
          <w:p w14:paraId="78469320" w14:textId="77777777" w:rsidR="001A1925" w:rsidRDefault="001A1925" w:rsidP="00D61B0D">
            <w:pPr>
              <w:jc w:val="right"/>
            </w:pPr>
          </w:p>
        </w:tc>
        <w:tc>
          <w:tcPr>
            <w:tcW w:w="3686" w:type="dxa"/>
            <w:gridSpan w:val="4"/>
          </w:tcPr>
          <w:p w14:paraId="46871E99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3" w:type="dxa"/>
            <w:vMerge/>
          </w:tcPr>
          <w:p w14:paraId="48ADA3AE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</w:tr>
      <w:tr w:rsidR="001A1925" w14:paraId="38FAD827" w14:textId="77777777" w:rsidTr="00D61B0D">
        <w:trPr>
          <w:trHeight w:val="270"/>
        </w:trPr>
        <w:tc>
          <w:tcPr>
            <w:tcW w:w="4533" w:type="dxa"/>
            <w:gridSpan w:val="3"/>
            <w:shd w:val="clear" w:color="auto" w:fill="D9D9D9" w:themeFill="background1" w:themeFillShade="D9"/>
          </w:tcPr>
          <w:p w14:paraId="1F0CACE3" w14:textId="77777777" w:rsidR="001A1925" w:rsidRPr="00573C97" w:rsidRDefault="001A1925" w:rsidP="00D61B0D">
            <w:pPr>
              <w:rPr>
                <w:sz w:val="18"/>
                <w:szCs w:val="18"/>
              </w:rPr>
            </w:pPr>
            <w:r w:rsidRPr="00573C97">
              <w:rPr>
                <w:sz w:val="18"/>
                <w:szCs w:val="18"/>
              </w:rPr>
              <w:t>Wierzyciel</w:t>
            </w:r>
          </w:p>
          <w:p w14:paraId="4451445A" w14:textId="77777777" w:rsidR="001A1925" w:rsidRDefault="001A1925" w:rsidP="00D6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(imię i nazwisko/nazwa)</w:t>
            </w:r>
          </w:p>
        </w:tc>
        <w:tc>
          <w:tcPr>
            <w:tcW w:w="4534" w:type="dxa"/>
            <w:gridSpan w:val="3"/>
          </w:tcPr>
          <w:p w14:paraId="7CB7F9E6" w14:textId="77777777" w:rsidR="001A1925" w:rsidRPr="000340A6" w:rsidRDefault="001A1925" w:rsidP="00D61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1A1925" w14:paraId="2CF743A1" w14:textId="77777777" w:rsidTr="00D61B0D">
        <w:trPr>
          <w:trHeight w:val="270"/>
        </w:trPr>
        <w:tc>
          <w:tcPr>
            <w:tcW w:w="4533" w:type="dxa"/>
            <w:gridSpan w:val="3"/>
            <w:shd w:val="clear" w:color="auto" w:fill="D9D9D9" w:themeFill="background1" w:themeFillShade="D9"/>
          </w:tcPr>
          <w:p w14:paraId="0A4323B7" w14:textId="77777777" w:rsidR="001A1925" w:rsidRDefault="001A1925" w:rsidP="00D6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PESEL lub numer KRS</w:t>
            </w:r>
            <w:r w:rsidRPr="00112E9F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customMarkFollows="1" w:id="1"/>
              <w:sym w:font="Symbol" w:char="F02A"/>
            </w:r>
            <w:r>
              <w:rPr>
                <w:sz w:val="18"/>
                <w:szCs w:val="18"/>
              </w:rPr>
              <w:t xml:space="preserve"> wierzyciela, a w przypadku ich braku inne dane umożliwiające jego jednoznaczną identyfikację</w:t>
            </w:r>
          </w:p>
        </w:tc>
        <w:tc>
          <w:tcPr>
            <w:tcW w:w="4534" w:type="dxa"/>
            <w:gridSpan w:val="3"/>
          </w:tcPr>
          <w:p w14:paraId="4CBDEB43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</w:tr>
      <w:tr w:rsidR="001A1925" w14:paraId="46BEB577" w14:textId="77777777" w:rsidTr="00D61B0D">
        <w:trPr>
          <w:trHeight w:val="270"/>
        </w:trPr>
        <w:tc>
          <w:tcPr>
            <w:tcW w:w="4533" w:type="dxa"/>
            <w:gridSpan w:val="3"/>
            <w:shd w:val="clear" w:color="auto" w:fill="D9D9D9" w:themeFill="background1" w:themeFillShade="D9"/>
          </w:tcPr>
          <w:p w14:paraId="24EA4C9C" w14:textId="77777777" w:rsidR="001A1925" w:rsidRDefault="001A1925" w:rsidP="00D6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zamieszkania albo siedziba</w:t>
            </w:r>
          </w:p>
        </w:tc>
        <w:tc>
          <w:tcPr>
            <w:tcW w:w="4534" w:type="dxa"/>
            <w:gridSpan w:val="3"/>
          </w:tcPr>
          <w:p w14:paraId="4B89BD56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7E315CB6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</w:tr>
      <w:tr w:rsidR="001A1925" w14:paraId="58B28758" w14:textId="77777777" w:rsidTr="00D61B0D">
        <w:trPr>
          <w:trHeight w:val="270"/>
        </w:trPr>
        <w:tc>
          <w:tcPr>
            <w:tcW w:w="4533" w:type="dxa"/>
            <w:gridSpan w:val="3"/>
            <w:shd w:val="clear" w:color="auto" w:fill="D9D9D9" w:themeFill="background1" w:themeFillShade="D9"/>
          </w:tcPr>
          <w:p w14:paraId="1D44801B" w14:textId="77777777" w:rsidR="001A1925" w:rsidRDefault="001A1925" w:rsidP="00D6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</w:t>
            </w:r>
          </w:p>
        </w:tc>
        <w:tc>
          <w:tcPr>
            <w:tcW w:w="4534" w:type="dxa"/>
            <w:gridSpan w:val="3"/>
          </w:tcPr>
          <w:p w14:paraId="67F35888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7D98599B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</w:tr>
      <w:tr w:rsidR="001A1925" w14:paraId="73D00ED6" w14:textId="77777777" w:rsidTr="00D61B0D">
        <w:trPr>
          <w:trHeight w:val="270"/>
        </w:trPr>
        <w:tc>
          <w:tcPr>
            <w:tcW w:w="4533" w:type="dxa"/>
            <w:gridSpan w:val="3"/>
            <w:shd w:val="clear" w:color="auto" w:fill="D9D9D9" w:themeFill="background1" w:themeFillShade="D9"/>
          </w:tcPr>
          <w:p w14:paraId="53FF1482" w14:textId="77777777" w:rsidR="001A1925" w:rsidRDefault="001A1925" w:rsidP="00D6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do doręczeń (jeżeli jest inny niż adres wskazany w rubryce wyżej)</w:t>
            </w:r>
          </w:p>
        </w:tc>
        <w:tc>
          <w:tcPr>
            <w:tcW w:w="4534" w:type="dxa"/>
            <w:gridSpan w:val="3"/>
          </w:tcPr>
          <w:p w14:paraId="7BC29B63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</w:tr>
      <w:tr w:rsidR="001A1925" w14:paraId="742C7AC6" w14:textId="77777777" w:rsidTr="00D61B0D">
        <w:trPr>
          <w:trHeight w:val="270"/>
        </w:trPr>
        <w:tc>
          <w:tcPr>
            <w:tcW w:w="4533" w:type="dxa"/>
            <w:gridSpan w:val="3"/>
            <w:shd w:val="clear" w:color="auto" w:fill="D9D9D9" w:themeFill="background1" w:themeFillShade="D9"/>
          </w:tcPr>
          <w:p w14:paraId="0FD61AE9" w14:textId="77777777" w:rsidR="001A1925" w:rsidRDefault="001A1925" w:rsidP="00D6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poczty elektronicznej wierzyciela (podanie tej informacji nie jest obowiązkowe)</w:t>
            </w:r>
          </w:p>
        </w:tc>
        <w:tc>
          <w:tcPr>
            <w:tcW w:w="4534" w:type="dxa"/>
            <w:gridSpan w:val="3"/>
          </w:tcPr>
          <w:p w14:paraId="23D3172A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</w:tr>
      <w:tr w:rsidR="001A1925" w14:paraId="3592E590" w14:textId="77777777" w:rsidTr="00D61B0D">
        <w:trPr>
          <w:trHeight w:val="270"/>
        </w:trPr>
        <w:tc>
          <w:tcPr>
            <w:tcW w:w="4533" w:type="dxa"/>
            <w:gridSpan w:val="3"/>
            <w:shd w:val="clear" w:color="auto" w:fill="D9D9D9" w:themeFill="background1" w:themeFillShade="D9"/>
          </w:tcPr>
          <w:p w14:paraId="696EF9EF" w14:textId="77777777" w:rsidR="001A1925" w:rsidRDefault="001A1925" w:rsidP="00D6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telefonu wierzyciela (podanie tej informacji nie jest obowiązkowe)</w:t>
            </w:r>
          </w:p>
        </w:tc>
        <w:tc>
          <w:tcPr>
            <w:tcW w:w="4534" w:type="dxa"/>
            <w:gridSpan w:val="3"/>
          </w:tcPr>
          <w:p w14:paraId="61773757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</w:tr>
      <w:tr w:rsidR="001A1925" w14:paraId="21ABB3E6" w14:textId="77777777" w:rsidTr="00D61B0D">
        <w:trPr>
          <w:trHeight w:val="270"/>
        </w:trPr>
        <w:tc>
          <w:tcPr>
            <w:tcW w:w="4533" w:type="dxa"/>
            <w:gridSpan w:val="3"/>
            <w:shd w:val="clear" w:color="auto" w:fill="D9D9D9" w:themeFill="background1" w:themeFillShade="D9"/>
          </w:tcPr>
          <w:p w14:paraId="5F7DA0CC" w14:textId="77777777" w:rsidR="001A1925" w:rsidRDefault="001A1925" w:rsidP="00D6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</w:t>
            </w:r>
          </w:p>
        </w:tc>
        <w:tc>
          <w:tcPr>
            <w:tcW w:w="4534" w:type="dxa"/>
            <w:gridSpan w:val="3"/>
          </w:tcPr>
          <w:p w14:paraId="718EA9FE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091C6718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</w:tr>
      <w:tr w:rsidR="001A1925" w14:paraId="3FD4F848" w14:textId="77777777" w:rsidTr="00D61B0D">
        <w:trPr>
          <w:trHeight w:val="270"/>
        </w:trPr>
        <w:tc>
          <w:tcPr>
            <w:tcW w:w="4533" w:type="dxa"/>
            <w:gridSpan w:val="3"/>
            <w:shd w:val="clear" w:color="auto" w:fill="D9D9D9" w:themeFill="background1" w:themeFillShade="D9"/>
          </w:tcPr>
          <w:p w14:paraId="53215087" w14:textId="77777777" w:rsidR="001A1925" w:rsidRDefault="001A1925" w:rsidP="00D6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pełnomocnika</w:t>
            </w:r>
          </w:p>
        </w:tc>
        <w:tc>
          <w:tcPr>
            <w:tcW w:w="4534" w:type="dxa"/>
            <w:gridSpan w:val="3"/>
          </w:tcPr>
          <w:p w14:paraId="401B19F1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6ABF16A7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</w:tr>
      <w:tr w:rsidR="001A1925" w14:paraId="4EDCE9E4" w14:textId="77777777" w:rsidTr="00D61B0D">
        <w:trPr>
          <w:trHeight w:val="270"/>
        </w:trPr>
        <w:tc>
          <w:tcPr>
            <w:tcW w:w="4533" w:type="dxa"/>
            <w:gridSpan w:val="3"/>
            <w:shd w:val="clear" w:color="auto" w:fill="D9D9D9" w:themeFill="background1" w:themeFillShade="D9"/>
          </w:tcPr>
          <w:p w14:paraId="6845C668" w14:textId="77777777" w:rsidR="001A1925" w:rsidRDefault="001A1925" w:rsidP="00D6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34122">
              <w:rPr>
                <w:sz w:val="18"/>
                <w:szCs w:val="18"/>
              </w:rPr>
              <w:t>umer rachunku bankowego</w:t>
            </w:r>
            <w:r>
              <w:rPr>
                <w:sz w:val="18"/>
                <w:szCs w:val="18"/>
              </w:rPr>
              <w:t xml:space="preserve"> wierzyciela</w:t>
            </w:r>
            <w:r w:rsidRPr="00834122">
              <w:rPr>
                <w:sz w:val="18"/>
                <w:szCs w:val="18"/>
              </w:rPr>
              <w:t>, jeżeli wierzyciel posiada taki rachunek</w:t>
            </w:r>
          </w:p>
        </w:tc>
        <w:tc>
          <w:tcPr>
            <w:tcW w:w="4534" w:type="dxa"/>
            <w:gridSpan w:val="3"/>
          </w:tcPr>
          <w:p w14:paraId="57D98555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</w:tr>
      <w:tr w:rsidR="001A1925" w14:paraId="509B532C" w14:textId="77777777" w:rsidTr="00D61B0D">
        <w:trPr>
          <w:trHeight w:val="185"/>
        </w:trPr>
        <w:tc>
          <w:tcPr>
            <w:tcW w:w="9067" w:type="dxa"/>
            <w:gridSpan w:val="6"/>
            <w:shd w:val="clear" w:color="auto" w:fill="D9D9D9" w:themeFill="background1" w:themeFillShade="D9"/>
          </w:tcPr>
          <w:p w14:paraId="0C05ABC5" w14:textId="77777777" w:rsidR="001A1925" w:rsidRPr="005A53CB" w:rsidRDefault="001A1925" w:rsidP="001A192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53CB">
              <w:rPr>
                <w:sz w:val="18"/>
                <w:szCs w:val="18"/>
              </w:rPr>
              <w:t>Określenie wierzytelności</w:t>
            </w:r>
          </w:p>
        </w:tc>
      </w:tr>
      <w:tr w:rsidR="001A1925" w14:paraId="4F9CEDB1" w14:textId="77777777" w:rsidTr="00D61B0D">
        <w:trPr>
          <w:trHeight w:val="275"/>
        </w:trPr>
        <w:tc>
          <w:tcPr>
            <w:tcW w:w="2943" w:type="dxa"/>
            <w:gridSpan w:val="2"/>
            <w:shd w:val="clear" w:color="auto" w:fill="D9D9D9" w:themeFill="background1" w:themeFillShade="D9"/>
          </w:tcPr>
          <w:p w14:paraId="71D29812" w14:textId="77777777" w:rsidR="001A1925" w:rsidRPr="006742BE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Kategoria zaspokojenia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3720E99E" w14:textId="77777777" w:rsidR="001A1925" w:rsidRPr="006742BE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Kwota / Wartość </w:t>
            </w:r>
            <w:r w:rsidRPr="00112E9F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customMarkFollows="1" w:id="2"/>
              <w:sym w:font="Symbol" w:char="F02A"/>
            </w:r>
            <w:r w:rsidRPr="00112E9F">
              <w:rPr>
                <w:rStyle w:val="Odwoanieprzypisudolnego"/>
                <w:rFonts w:ascii="Calibri" w:hAnsi="Calibri"/>
                <w:sz w:val="18"/>
                <w:szCs w:val="18"/>
              </w:rPr>
              <w:sym w:font="Symbol" w:char="F02A"/>
            </w:r>
          </w:p>
        </w:tc>
        <w:tc>
          <w:tcPr>
            <w:tcW w:w="4139" w:type="dxa"/>
            <w:gridSpan w:val="2"/>
            <w:shd w:val="clear" w:color="auto" w:fill="D9D9D9" w:themeFill="background1" w:themeFillShade="D9"/>
          </w:tcPr>
          <w:p w14:paraId="04AF2EA4" w14:textId="77777777" w:rsidR="001A1925" w:rsidRPr="006742BE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Tytuł wierzytelności</w:t>
            </w:r>
          </w:p>
        </w:tc>
      </w:tr>
      <w:tr w:rsidR="001A1925" w14:paraId="6F28EF25" w14:textId="77777777" w:rsidTr="00D61B0D">
        <w:trPr>
          <w:trHeight w:val="204"/>
        </w:trPr>
        <w:tc>
          <w:tcPr>
            <w:tcW w:w="2943" w:type="dxa"/>
            <w:gridSpan w:val="2"/>
            <w:shd w:val="clear" w:color="auto" w:fill="D9D9D9" w:themeFill="background1" w:themeFillShade="D9"/>
          </w:tcPr>
          <w:p w14:paraId="52578E45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kategorii I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03F9C749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205EE34F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9" w:type="dxa"/>
            <w:gridSpan w:val="2"/>
            <w:shd w:val="clear" w:color="auto" w:fill="FFFFFF" w:themeFill="background1"/>
          </w:tcPr>
          <w:p w14:paraId="7343127B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</w:tr>
      <w:tr w:rsidR="001A1925" w14:paraId="705A40E4" w14:textId="77777777" w:rsidTr="00D61B0D">
        <w:trPr>
          <w:trHeight w:val="204"/>
        </w:trPr>
        <w:tc>
          <w:tcPr>
            <w:tcW w:w="2943" w:type="dxa"/>
            <w:gridSpan w:val="2"/>
            <w:shd w:val="clear" w:color="auto" w:fill="D9D9D9" w:themeFill="background1" w:themeFillShade="D9"/>
          </w:tcPr>
          <w:p w14:paraId="106B3F07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kategorii II</w:t>
            </w:r>
          </w:p>
        </w:tc>
        <w:tc>
          <w:tcPr>
            <w:tcW w:w="1985" w:type="dxa"/>
            <w:gridSpan w:val="2"/>
          </w:tcPr>
          <w:p w14:paraId="7D5DA843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0D0CFF70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9" w:type="dxa"/>
            <w:gridSpan w:val="2"/>
          </w:tcPr>
          <w:p w14:paraId="46B03125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</w:tr>
      <w:tr w:rsidR="001A1925" w14:paraId="3BEAA89F" w14:textId="77777777" w:rsidTr="00D61B0D">
        <w:trPr>
          <w:trHeight w:val="204"/>
        </w:trPr>
        <w:tc>
          <w:tcPr>
            <w:tcW w:w="2943" w:type="dxa"/>
            <w:gridSpan w:val="2"/>
            <w:shd w:val="clear" w:color="auto" w:fill="D9D9D9" w:themeFill="background1" w:themeFillShade="D9"/>
          </w:tcPr>
          <w:p w14:paraId="51784C9C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kategorii III</w:t>
            </w:r>
          </w:p>
        </w:tc>
        <w:tc>
          <w:tcPr>
            <w:tcW w:w="1985" w:type="dxa"/>
            <w:gridSpan w:val="2"/>
          </w:tcPr>
          <w:p w14:paraId="0F1FD82A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53B46E6A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9" w:type="dxa"/>
            <w:gridSpan w:val="2"/>
          </w:tcPr>
          <w:p w14:paraId="4BFCCA53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</w:tr>
      <w:tr w:rsidR="001A1925" w14:paraId="5695F483" w14:textId="77777777" w:rsidTr="00D61B0D">
        <w:trPr>
          <w:trHeight w:val="204"/>
        </w:trPr>
        <w:tc>
          <w:tcPr>
            <w:tcW w:w="2943" w:type="dxa"/>
            <w:gridSpan w:val="2"/>
            <w:shd w:val="clear" w:color="auto" w:fill="D9D9D9" w:themeFill="background1" w:themeFillShade="D9"/>
          </w:tcPr>
          <w:p w14:paraId="3453A6C4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kategorii IV</w:t>
            </w:r>
          </w:p>
        </w:tc>
        <w:tc>
          <w:tcPr>
            <w:tcW w:w="1985" w:type="dxa"/>
            <w:gridSpan w:val="2"/>
          </w:tcPr>
          <w:p w14:paraId="0831803A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6E10EE6F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9" w:type="dxa"/>
            <w:gridSpan w:val="2"/>
          </w:tcPr>
          <w:p w14:paraId="1A980F76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</w:tr>
      <w:tr w:rsidR="001A1925" w14:paraId="75DBDD0A" w14:textId="77777777" w:rsidTr="00D61B0D">
        <w:trPr>
          <w:trHeight w:val="204"/>
        </w:trPr>
        <w:tc>
          <w:tcPr>
            <w:tcW w:w="2943" w:type="dxa"/>
            <w:gridSpan w:val="2"/>
            <w:shd w:val="clear" w:color="auto" w:fill="D9D9D9" w:themeFill="background1" w:themeFillShade="D9"/>
          </w:tcPr>
          <w:p w14:paraId="51D22CD7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Suma zgłoszonych wierzytelności w kat. I - IV</w:t>
            </w:r>
          </w:p>
        </w:tc>
        <w:tc>
          <w:tcPr>
            <w:tcW w:w="1985" w:type="dxa"/>
            <w:gridSpan w:val="2"/>
          </w:tcPr>
          <w:p w14:paraId="070F197D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9" w:type="dxa"/>
            <w:gridSpan w:val="2"/>
            <w:shd w:val="clear" w:color="auto" w:fill="D9D9D9" w:themeFill="background1" w:themeFillShade="D9"/>
          </w:tcPr>
          <w:p w14:paraId="69517AAB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</w:tr>
      <w:tr w:rsidR="001A1925" w14:paraId="563C9E3E" w14:textId="77777777" w:rsidTr="00D61B0D">
        <w:trPr>
          <w:trHeight w:val="204"/>
        </w:trPr>
        <w:tc>
          <w:tcPr>
            <w:tcW w:w="9067" w:type="dxa"/>
            <w:gridSpan w:val="6"/>
            <w:shd w:val="clear" w:color="auto" w:fill="D9D9D9" w:themeFill="background1" w:themeFillShade="D9"/>
          </w:tcPr>
          <w:p w14:paraId="0EBBD08E" w14:textId="77777777" w:rsidR="001A1925" w:rsidRPr="00055286" w:rsidRDefault="001A1925" w:rsidP="001A192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55286">
              <w:rPr>
                <w:sz w:val="18"/>
                <w:szCs w:val="18"/>
              </w:rPr>
              <w:t>Określenie wierzytelności nie będącej wierzytelnością osobistą upadłego</w:t>
            </w:r>
          </w:p>
        </w:tc>
      </w:tr>
      <w:tr w:rsidR="001A1925" w14:paraId="7C80A6E4" w14:textId="77777777" w:rsidTr="00D61B0D">
        <w:trPr>
          <w:trHeight w:val="113"/>
        </w:trPr>
        <w:tc>
          <w:tcPr>
            <w:tcW w:w="4533" w:type="dxa"/>
            <w:gridSpan w:val="3"/>
            <w:shd w:val="clear" w:color="auto" w:fill="D9D9D9" w:themeFill="background1" w:themeFillShade="D9"/>
          </w:tcPr>
          <w:p w14:paraId="6E8F9560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Kwota </w:t>
            </w:r>
          </w:p>
        </w:tc>
        <w:tc>
          <w:tcPr>
            <w:tcW w:w="4534" w:type="dxa"/>
            <w:gridSpan w:val="3"/>
            <w:shd w:val="clear" w:color="auto" w:fill="D9D9D9" w:themeFill="background1" w:themeFillShade="D9"/>
          </w:tcPr>
          <w:p w14:paraId="15627073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</w:tc>
      </w:tr>
      <w:tr w:rsidR="001A1925" w14:paraId="4A222946" w14:textId="77777777" w:rsidTr="00D61B0D">
        <w:trPr>
          <w:trHeight w:val="112"/>
        </w:trPr>
        <w:tc>
          <w:tcPr>
            <w:tcW w:w="4533" w:type="dxa"/>
            <w:gridSpan w:val="3"/>
          </w:tcPr>
          <w:p w14:paraId="6E8F8517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12F1C4C2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4" w:type="dxa"/>
            <w:gridSpan w:val="3"/>
          </w:tcPr>
          <w:p w14:paraId="601614A0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</w:tr>
      <w:tr w:rsidR="001A1925" w14:paraId="6C1D458C" w14:textId="77777777" w:rsidTr="00D61B0D">
        <w:trPr>
          <w:trHeight w:val="204"/>
        </w:trPr>
        <w:tc>
          <w:tcPr>
            <w:tcW w:w="9067" w:type="dxa"/>
            <w:gridSpan w:val="6"/>
            <w:shd w:val="clear" w:color="auto" w:fill="D9D9D9" w:themeFill="background1" w:themeFillShade="D9"/>
          </w:tcPr>
          <w:p w14:paraId="1B963288" w14:textId="77777777" w:rsidR="001A1925" w:rsidRPr="005A53CB" w:rsidRDefault="001A1925" w:rsidP="001A192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53CB">
              <w:rPr>
                <w:sz w:val="18"/>
                <w:szCs w:val="18"/>
              </w:rPr>
              <w:t>Wskazanie sposobu obliczenia należności ubocznych</w:t>
            </w:r>
          </w:p>
        </w:tc>
      </w:tr>
      <w:tr w:rsidR="001A1925" w14:paraId="61F2DD16" w14:textId="77777777" w:rsidTr="00D61B0D">
        <w:trPr>
          <w:trHeight w:val="530"/>
        </w:trPr>
        <w:tc>
          <w:tcPr>
            <w:tcW w:w="9067" w:type="dxa"/>
            <w:gridSpan w:val="6"/>
          </w:tcPr>
          <w:p w14:paraId="3A020A44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7B5096A9" w14:textId="77777777" w:rsidR="001A1925" w:rsidRDefault="001A1925" w:rsidP="00D61B0D">
            <w:pPr>
              <w:rPr>
                <w:sz w:val="18"/>
                <w:szCs w:val="18"/>
              </w:rPr>
            </w:pPr>
          </w:p>
          <w:p w14:paraId="5DB0C7EE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</w:tr>
      <w:tr w:rsidR="001A1925" w14:paraId="6E944536" w14:textId="77777777" w:rsidTr="00D61B0D">
        <w:trPr>
          <w:trHeight w:val="265"/>
        </w:trPr>
        <w:tc>
          <w:tcPr>
            <w:tcW w:w="9067" w:type="dxa"/>
            <w:gridSpan w:val="6"/>
            <w:shd w:val="clear" w:color="auto" w:fill="D9D9D9" w:themeFill="background1" w:themeFillShade="D9"/>
          </w:tcPr>
          <w:p w14:paraId="3D1876D9" w14:textId="77777777" w:rsidR="001A1925" w:rsidRPr="005A53CB" w:rsidRDefault="001A1925" w:rsidP="001A192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53CB">
              <w:rPr>
                <w:sz w:val="18"/>
                <w:szCs w:val="18"/>
              </w:rPr>
              <w:t xml:space="preserve">Zabezpieczenia </w:t>
            </w:r>
            <w:r>
              <w:rPr>
                <w:sz w:val="18"/>
                <w:szCs w:val="18"/>
              </w:rPr>
              <w:t>na majątku upadłego,</w:t>
            </w:r>
            <w:r w:rsidRPr="005A53CB">
              <w:rPr>
                <w:sz w:val="18"/>
                <w:szCs w:val="18"/>
              </w:rPr>
              <w:t xml:space="preserve"> związane z</w:t>
            </w:r>
            <w:r>
              <w:rPr>
                <w:sz w:val="18"/>
                <w:szCs w:val="18"/>
              </w:rPr>
              <w:t>e</w:t>
            </w:r>
            <w:r w:rsidRPr="005A53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zgłoszoną </w:t>
            </w:r>
            <w:r w:rsidRPr="005A53CB">
              <w:rPr>
                <w:sz w:val="18"/>
                <w:szCs w:val="18"/>
              </w:rPr>
              <w:t>wierzytelnością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A1925" w14:paraId="0AE2F330" w14:textId="77777777" w:rsidTr="00D61B0D">
        <w:trPr>
          <w:trHeight w:val="796"/>
        </w:trPr>
        <w:tc>
          <w:tcPr>
            <w:tcW w:w="9067" w:type="dxa"/>
            <w:gridSpan w:val="6"/>
          </w:tcPr>
          <w:p w14:paraId="4930156A" w14:textId="77777777" w:rsidR="001A1925" w:rsidRDefault="001A1925" w:rsidP="00D61B0D">
            <w:pPr>
              <w:rPr>
                <w:sz w:val="18"/>
                <w:szCs w:val="18"/>
              </w:rPr>
            </w:pPr>
          </w:p>
          <w:p w14:paraId="54B25375" w14:textId="77777777" w:rsidR="001A1925" w:rsidRDefault="001A1925" w:rsidP="00D61B0D">
            <w:pPr>
              <w:rPr>
                <w:sz w:val="18"/>
                <w:szCs w:val="18"/>
              </w:rPr>
            </w:pPr>
          </w:p>
          <w:p w14:paraId="58388213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</w:tr>
    </w:tbl>
    <w:p w14:paraId="3F983B93" w14:textId="77777777" w:rsidR="001A1925" w:rsidRDefault="001A1925" w:rsidP="001A1925"/>
    <w:tbl>
      <w:tblPr>
        <w:tblStyle w:val="Tabela-Siatka"/>
        <w:tblpPr w:leftFromText="141" w:rightFromText="141" w:vertAnchor="text" w:horzAnchor="margin" w:tblpY="775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1A1925" w14:paraId="51A0618C" w14:textId="77777777" w:rsidTr="00D61B0D">
        <w:trPr>
          <w:trHeight w:val="558"/>
        </w:trPr>
        <w:tc>
          <w:tcPr>
            <w:tcW w:w="9067" w:type="dxa"/>
            <w:shd w:val="clear" w:color="auto" w:fill="D9D9D9" w:themeFill="background1" w:themeFillShade="D9"/>
          </w:tcPr>
          <w:p w14:paraId="4E3246A6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Przedmiot zabezpieczenia, z którego wierzytelność podlega zaspokojeniu </w:t>
            </w:r>
          </w:p>
          <w:p w14:paraId="79CD3CBF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(w razie zgłoszenia wierzytelności, w stosunku do której upadły nie jest dłużnikiem osobistym) </w:t>
            </w:r>
          </w:p>
        </w:tc>
      </w:tr>
      <w:tr w:rsidR="001A1925" w14:paraId="5D900A31" w14:textId="77777777" w:rsidTr="00D61B0D">
        <w:trPr>
          <w:trHeight w:val="697"/>
        </w:trPr>
        <w:tc>
          <w:tcPr>
            <w:tcW w:w="9067" w:type="dxa"/>
          </w:tcPr>
          <w:p w14:paraId="10CB22EF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5C07F3F4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3826BC45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41117ABC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569E45B4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10E4E834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38ACD640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59A43A67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0C616381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0F32F66D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31246DAB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</w:tr>
      <w:tr w:rsidR="001A1925" w14:paraId="374EA8D1" w14:textId="77777777" w:rsidTr="00D61B0D">
        <w:trPr>
          <w:trHeight w:val="533"/>
        </w:trPr>
        <w:tc>
          <w:tcPr>
            <w:tcW w:w="9067" w:type="dxa"/>
            <w:shd w:val="clear" w:color="auto" w:fill="D9D9D9" w:themeFill="background1" w:themeFillShade="D9"/>
          </w:tcPr>
          <w:p w14:paraId="79E3E82B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6. Stan sprawy, jeżeli co do wierzytelności toczy się postępowanie sądowe, administracyjne, </w:t>
            </w:r>
            <w:proofErr w:type="spellStart"/>
            <w:r>
              <w:rPr>
                <w:sz w:val="18"/>
                <w:szCs w:val="18"/>
              </w:rPr>
              <w:t>sądowoadministracyjne</w:t>
            </w:r>
            <w:proofErr w:type="spellEnd"/>
            <w:r>
              <w:rPr>
                <w:sz w:val="18"/>
                <w:szCs w:val="18"/>
              </w:rPr>
              <w:t xml:space="preserve"> lub przed sądem polubownym</w:t>
            </w:r>
          </w:p>
        </w:tc>
      </w:tr>
      <w:tr w:rsidR="001A1925" w14:paraId="7863C1A3" w14:textId="77777777" w:rsidTr="00D61B0D">
        <w:trPr>
          <w:trHeight w:val="697"/>
        </w:trPr>
        <w:tc>
          <w:tcPr>
            <w:tcW w:w="9067" w:type="dxa"/>
          </w:tcPr>
          <w:p w14:paraId="5FAF22AE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5CD2555C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0C2196B2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7F9EF032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0F719D96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14B73ADE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545A130A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1E994FE9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7A9B58FC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34B1B65B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20AD8FCF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3D72CE5E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</w:tr>
      <w:tr w:rsidR="001A1925" w14:paraId="6F0A95C7" w14:textId="77777777" w:rsidTr="00D61B0D">
        <w:trPr>
          <w:trHeight w:val="466"/>
        </w:trPr>
        <w:tc>
          <w:tcPr>
            <w:tcW w:w="9067" w:type="dxa"/>
            <w:shd w:val="clear" w:color="auto" w:fill="D9D9D9" w:themeFill="background1" w:themeFillShade="D9"/>
          </w:tcPr>
          <w:p w14:paraId="26089416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Liczba posiadanych przez wierzyciela udziałów albo akcji w spółce będącej upadłym oraz ich rodzaj</w:t>
            </w:r>
          </w:p>
          <w:p w14:paraId="3225CBDC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(jeżeli wierzyciel jest wspólnikiem albo akcjonariuszem spółki będącej upadłym)</w:t>
            </w:r>
          </w:p>
        </w:tc>
      </w:tr>
      <w:tr w:rsidR="001A1925" w14:paraId="04FE793E" w14:textId="77777777" w:rsidTr="00D61B0D">
        <w:trPr>
          <w:trHeight w:val="697"/>
        </w:trPr>
        <w:tc>
          <w:tcPr>
            <w:tcW w:w="9067" w:type="dxa"/>
          </w:tcPr>
          <w:p w14:paraId="0420F1DA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7EEAE3BA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142F44DE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7471BA82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4A0D0077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6FD7BD27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42807EE6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56910F9A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16105CD1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0CC5778D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0E88037D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12FA8CC8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30F79B3D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260B510C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1B3103B1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426757F8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11A6A78D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417699A0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7DF05AF3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08DE1597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4AEEF854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  <w:p w14:paraId="4CB98A61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17DF65F" w14:textId="77777777" w:rsidR="001A1925" w:rsidRPr="00E27CC8" w:rsidRDefault="001A1925" w:rsidP="001A1925">
      <w:pPr>
        <w:jc w:val="right"/>
        <w:rPr>
          <w:i/>
        </w:rPr>
      </w:pPr>
      <w:r>
        <w:rPr>
          <w:i/>
        </w:rPr>
        <w:lastRenderedPageBreak/>
        <w:t>s</w:t>
      </w:r>
      <w:r w:rsidRPr="00E27CC8">
        <w:rPr>
          <w:i/>
        </w:rPr>
        <w:t>trona 2</w:t>
      </w:r>
    </w:p>
    <w:p w14:paraId="486172DA" w14:textId="77777777" w:rsidR="001A1925" w:rsidRDefault="001A1925" w:rsidP="001A1925"/>
    <w:p w14:paraId="5D7FF4F4" w14:textId="77777777" w:rsidR="001A1925" w:rsidRDefault="001A1925" w:rsidP="001A1925">
      <w:r>
        <w:br w:type="page"/>
      </w:r>
    </w:p>
    <w:tbl>
      <w:tblPr>
        <w:tblStyle w:val="Tabela-Siatka"/>
        <w:tblpPr w:leftFromText="141" w:rightFromText="141" w:vertAnchor="text" w:horzAnchor="margin" w:tblpY="775"/>
        <w:tblW w:w="9067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1842"/>
        <w:gridCol w:w="2722"/>
      </w:tblGrid>
      <w:tr w:rsidR="001A1925" w:rsidRPr="001727D6" w14:paraId="1163AECC" w14:textId="77777777" w:rsidTr="00D61B0D">
        <w:trPr>
          <w:trHeight w:val="535"/>
        </w:trPr>
        <w:tc>
          <w:tcPr>
            <w:tcW w:w="9067" w:type="dxa"/>
            <w:gridSpan w:val="4"/>
            <w:shd w:val="clear" w:color="auto" w:fill="D9D9D9" w:themeFill="background1" w:themeFillShade="D9"/>
          </w:tcPr>
          <w:p w14:paraId="10E513BA" w14:textId="77777777" w:rsidR="001A1925" w:rsidRDefault="001A1925" w:rsidP="00D61B0D">
            <w:pPr>
              <w:shd w:val="clear" w:color="auto" w:fill="D9D9D9" w:themeFill="background1" w:themeFillShade="D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 Dowody stwierdzające istnienie wierzytelności</w:t>
            </w:r>
          </w:p>
          <w:p w14:paraId="3F328D4E" w14:textId="77777777" w:rsidR="001A1925" w:rsidRPr="001727D6" w:rsidRDefault="001A1925" w:rsidP="00D61B0D">
            <w:pPr>
              <w:shd w:val="clear" w:color="auto" w:fill="D9D9D9" w:themeFill="background1" w:themeFillShade="D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(jeżeli wierzytelność została uznana w spisie wierzytelności sporządzonym w postępowaniu restrukturyzacyjnym, wystarczające jest powołanie się na tę okoliczność)</w:t>
            </w:r>
          </w:p>
        </w:tc>
      </w:tr>
      <w:tr w:rsidR="001A1925" w:rsidRPr="001727D6" w14:paraId="1F88ED12" w14:textId="77777777" w:rsidTr="00D61B0D">
        <w:trPr>
          <w:trHeight w:val="535"/>
        </w:trPr>
        <w:tc>
          <w:tcPr>
            <w:tcW w:w="4503" w:type="dxa"/>
            <w:gridSpan w:val="2"/>
            <w:shd w:val="clear" w:color="auto" w:fill="D9D9D9" w:themeFill="background1" w:themeFillShade="D9"/>
          </w:tcPr>
          <w:p w14:paraId="38358A32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8.1. </w:t>
            </w:r>
            <w:r w:rsidRPr="004C3157">
              <w:rPr>
                <w:sz w:val="18"/>
                <w:szCs w:val="18"/>
                <w:shd w:val="clear" w:color="auto" w:fill="D9D9D9" w:themeFill="background1" w:themeFillShade="D9"/>
              </w:rPr>
              <w:t>Wierzytelności uznane w spisie wierzytelności w po</w:t>
            </w:r>
            <w:r>
              <w:rPr>
                <w:sz w:val="18"/>
                <w:szCs w:val="18"/>
              </w:rPr>
              <w:t>stępowaniu restrukturyzacyjnym</w:t>
            </w:r>
            <w:r>
              <w:t>*</w:t>
            </w:r>
          </w:p>
        </w:tc>
        <w:tc>
          <w:tcPr>
            <w:tcW w:w="4564" w:type="dxa"/>
            <w:gridSpan w:val="2"/>
          </w:tcPr>
          <w:p w14:paraId="790381F1" w14:textId="77777777" w:rsidR="001A1925" w:rsidRDefault="001A1925" w:rsidP="001A1925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169CFC54" w14:textId="77777777" w:rsidR="001A1925" w:rsidRPr="004A6151" w:rsidRDefault="001A1925" w:rsidP="001A1925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1A1925" w:rsidRPr="001727D6" w14:paraId="697A7DA0" w14:textId="77777777" w:rsidTr="00D61B0D">
        <w:trPr>
          <w:trHeight w:val="535"/>
        </w:trPr>
        <w:tc>
          <w:tcPr>
            <w:tcW w:w="9067" w:type="dxa"/>
            <w:gridSpan w:val="4"/>
            <w:shd w:val="clear" w:color="auto" w:fill="D9D9D9" w:themeFill="background1" w:themeFillShade="D9"/>
          </w:tcPr>
          <w:p w14:paraId="62FB9B1C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8.2. Wierzytelności, które nie były objęte postępowaniem restrukturyzacyjnym lub nie zostały uznane w tym postępowaniu </w:t>
            </w:r>
          </w:p>
        </w:tc>
      </w:tr>
      <w:tr w:rsidR="001A1925" w:rsidRPr="0055207D" w14:paraId="17FB7DC7" w14:textId="77777777" w:rsidTr="00D61B0D">
        <w:trPr>
          <w:trHeight w:val="221"/>
        </w:trPr>
        <w:tc>
          <w:tcPr>
            <w:tcW w:w="817" w:type="dxa"/>
            <w:shd w:val="clear" w:color="auto" w:fill="D9D9D9" w:themeFill="background1" w:themeFillShade="D9"/>
          </w:tcPr>
          <w:p w14:paraId="1B325804" w14:textId="77777777" w:rsidR="001A1925" w:rsidRDefault="001A1925" w:rsidP="00D6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756752B6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Dowód</w:t>
            </w:r>
          </w:p>
        </w:tc>
        <w:tc>
          <w:tcPr>
            <w:tcW w:w="4564" w:type="dxa"/>
            <w:gridSpan w:val="2"/>
            <w:shd w:val="clear" w:color="auto" w:fill="D9D9D9" w:themeFill="background1" w:themeFillShade="D9"/>
          </w:tcPr>
          <w:p w14:paraId="17DD1857" w14:textId="77777777" w:rsidR="001A1925" w:rsidRPr="0055207D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Fakt podlegający stwierdzeniu</w:t>
            </w:r>
          </w:p>
        </w:tc>
      </w:tr>
      <w:tr w:rsidR="001A1925" w:rsidRPr="0055207D" w14:paraId="06BBEEA6" w14:textId="77777777" w:rsidTr="00D61B0D">
        <w:trPr>
          <w:trHeight w:val="535"/>
        </w:trPr>
        <w:tc>
          <w:tcPr>
            <w:tcW w:w="817" w:type="dxa"/>
            <w:shd w:val="clear" w:color="auto" w:fill="FFFFFF" w:themeFill="background1"/>
          </w:tcPr>
          <w:p w14:paraId="2614E94D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0B46F6AF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  <w:tc>
          <w:tcPr>
            <w:tcW w:w="4564" w:type="dxa"/>
            <w:gridSpan w:val="2"/>
            <w:shd w:val="clear" w:color="auto" w:fill="FFFFFF" w:themeFill="background1"/>
          </w:tcPr>
          <w:p w14:paraId="3C724488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</w:tr>
      <w:tr w:rsidR="001A1925" w:rsidRPr="0055207D" w14:paraId="77611F0C" w14:textId="77777777" w:rsidTr="00D61B0D">
        <w:trPr>
          <w:trHeight w:val="535"/>
        </w:trPr>
        <w:tc>
          <w:tcPr>
            <w:tcW w:w="817" w:type="dxa"/>
            <w:shd w:val="clear" w:color="auto" w:fill="FFFFFF" w:themeFill="background1"/>
          </w:tcPr>
          <w:p w14:paraId="72BF1697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7D29937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  <w:tc>
          <w:tcPr>
            <w:tcW w:w="4564" w:type="dxa"/>
            <w:gridSpan w:val="2"/>
            <w:shd w:val="clear" w:color="auto" w:fill="FFFFFF" w:themeFill="background1"/>
          </w:tcPr>
          <w:p w14:paraId="554C9E48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</w:tr>
      <w:tr w:rsidR="001A1925" w:rsidRPr="0055207D" w14:paraId="7DC5E175" w14:textId="77777777" w:rsidTr="00D61B0D">
        <w:trPr>
          <w:trHeight w:val="535"/>
        </w:trPr>
        <w:tc>
          <w:tcPr>
            <w:tcW w:w="817" w:type="dxa"/>
            <w:shd w:val="clear" w:color="auto" w:fill="FFFFFF" w:themeFill="background1"/>
          </w:tcPr>
          <w:p w14:paraId="63F108F7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0F1E471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  <w:tc>
          <w:tcPr>
            <w:tcW w:w="4564" w:type="dxa"/>
            <w:gridSpan w:val="2"/>
            <w:shd w:val="clear" w:color="auto" w:fill="FFFFFF" w:themeFill="background1"/>
          </w:tcPr>
          <w:p w14:paraId="4AD58E6E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</w:tr>
      <w:tr w:rsidR="001A1925" w:rsidRPr="0055207D" w14:paraId="76353323" w14:textId="77777777" w:rsidTr="00D61B0D">
        <w:trPr>
          <w:trHeight w:val="535"/>
        </w:trPr>
        <w:tc>
          <w:tcPr>
            <w:tcW w:w="817" w:type="dxa"/>
            <w:shd w:val="clear" w:color="auto" w:fill="FFFFFF" w:themeFill="background1"/>
          </w:tcPr>
          <w:p w14:paraId="2B673AFE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24EF4EC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  <w:tc>
          <w:tcPr>
            <w:tcW w:w="4564" w:type="dxa"/>
            <w:gridSpan w:val="2"/>
            <w:shd w:val="clear" w:color="auto" w:fill="FFFFFF" w:themeFill="background1"/>
          </w:tcPr>
          <w:p w14:paraId="1A16C2A0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</w:tr>
      <w:tr w:rsidR="001A1925" w:rsidRPr="0055207D" w14:paraId="31AD081F" w14:textId="77777777" w:rsidTr="00D61B0D">
        <w:trPr>
          <w:trHeight w:val="535"/>
        </w:trPr>
        <w:tc>
          <w:tcPr>
            <w:tcW w:w="817" w:type="dxa"/>
            <w:shd w:val="clear" w:color="auto" w:fill="FFFFFF" w:themeFill="background1"/>
          </w:tcPr>
          <w:p w14:paraId="71F7BCB3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80F09F3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  <w:tc>
          <w:tcPr>
            <w:tcW w:w="4564" w:type="dxa"/>
            <w:gridSpan w:val="2"/>
            <w:shd w:val="clear" w:color="auto" w:fill="FFFFFF" w:themeFill="background1"/>
          </w:tcPr>
          <w:p w14:paraId="03FD90EA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</w:tr>
      <w:tr w:rsidR="001A1925" w:rsidRPr="0055207D" w14:paraId="79B51C0B" w14:textId="77777777" w:rsidTr="00D61B0D">
        <w:trPr>
          <w:trHeight w:val="535"/>
        </w:trPr>
        <w:tc>
          <w:tcPr>
            <w:tcW w:w="817" w:type="dxa"/>
            <w:shd w:val="clear" w:color="auto" w:fill="FFFFFF" w:themeFill="background1"/>
          </w:tcPr>
          <w:p w14:paraId="561D600E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FFAEE46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  <w:tc>
          <w:tcPr>
            <w:tcW w:w="4564" w:type="dxa"/>
            <w:gridSpan w:val="2"/>
            <w:shd w:val="clear" w:color="auto" w:fill="FFFFFF" w:themeFill="background1"/>
          </w:tcPr>
          <w:p w14:paraId="1893D091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</w:tr>
      <w:tr w:rsidR="001A1925" w:rsidRPr="0055207D" w14:paraId="12AF93A9" w14:textId="77777777" w:rsidTr="00D61B0D">
        <w:trPr>
          <w:trHeight w:val="535"/>
        </w:trPr>
        <w:tc>
          <w:tcPr>
            <w:tcW w:w="817" w:type="dxa"/>
            <w:shd w:val="clear" w:color="auto" w:fill="FFFFFF" w:themeFill="background1"/>
          </w:tcPr>
          <w:p w14:paraId="3401DC3D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66AEEF2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  <w:tc>
          <w:tcPr>
            <w:tcW w:w="4564" w:type="dxa"/>
            <w:gridSpan w:val="2"/>
            <w:shd w:val="clear" w:color="auto" w:fill="FFFFFF" w:themeFill="background1"/>
          </w:tcPr>
          <w:p w14:paraId="0F5D8B24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</w:tr>
      <w:tr w:rsidR="001A1925" w:rsidRPr="0055207D" w14:paraId="37C04C50" w14:textId="77777777" w:rsidTr="00D61B0D">
        <w:trPr>
          <w:trHeight w:val="535"/>
        </w:trPr>
        <w:tc>
          <w:tcPr>
            <w:tcW w:w="817" w:type="dxa"/>
            <w:shd w:val="clear" w:color="auto" w:fill="FFFFFF" w:themeFill="background1"/>
          </w:tcPr>
          <w:p w14:paraId="74C07AFB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173ADF0E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  <w:tc>
          <w:tcPr>
            <w:tcW w:w="4564" w:type="dxa"/>
            <w:gridSpan w:val="2"/>
            <w:shd w:val="clear" w:color="auto" w:fill="FFFFFF" w:themeFill="background1"/>
          </w:tcPr>
          <w:p w14:paraId="488BD6E8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</w:tr>
      <w:tr w:rsidR="001A1925" w:rsidRPr="0055207D" w14:paraId="11F77D49" w14:textId="77777777" w:rsidTr="00D61B0D">
        <w:trPr>
          <w:trHeight w:val="176"/>
        </w:trPr>
        <w:tc>
          <w:tcPr>
            <w:tcW w:w="9067" w:type="dxa"/>
            <w:gridSpan w:val="4"/>
            <w:shd w:val="clear" w:color="auto" w:fill="D9D9D9" w:themeFill="background1" w:themeFillShade="D9"/>
          </w:tcPr>
          <w:p w14:paraId="673C5E38" w14:textId="77777777" w:rsidR="001A1925" w:rsidRPr="0055207D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Załączniki</w:t>
            </w:r>
          </w:p>
        </w:tc>
      </w:tr>
      <w:tr w:rsidR="001A1925" w:rsidRPr="0055207D" w14:paraId="7EF47493" w14:textId="77777777" w:rsidTr="00D61B0D">
        <w:trPr>
          <w:trHeight w:val="450"/>
        </w:trPr>
        <w:tc>
          <w:tcPr>
            <w:tcW w:w="9067" w:type="dxa"/>
            <w:gridSpan w:val="4"/>
          </w:tcPr>
          <w:p w14:paraId="5E8E256C" w14:textId="77777777" w:rsidR="001A1925" w:rsidRDefault="001A1925" w:rsidP="00D61B0D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C3157">
              <w:rPr>
                <w:sz w:val="18"/>
                <w:szCs w:val="18"/>
              </w:rPr>
              <w:t xml:space="preserve">Odpis zgłoszenia </w:t>
            </w:r>
            <w:r>
              <w:rPr>
                <w:sz w:val="18"/>
                <w:szCs w:val="18"/>
              </w:rPr>
              <w:t>wierzytelności;</w:t>
            </w:r>
          </w:p>
          <w:p w14:paraId="0E3E7A27" w14:textId="77777777" w:rsidR="001A1925" w:rsidRPr="004C3157" w:rsidRDefault="001A1925" w:rsidP="00D61B0D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C3157">
              <w:rPr>
                <w:sz w:val="18"/>
                <w:szCs w:val="18"/>
              </w:rPr>
              <w:t>Pełnomocnictwo</w:t>
            </w:r>
            <w:r>
              <w:rPr>
                <w:sz w:val="18"/>
                <w:szCs w:val="18"/>
              </w:rPr>
              <w:t>;</w:t>
            </w:r>
            <w:r w:rsidRPr="00894005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customMarkFollows="1" w:id="3"/>
              <w:sym w:font="Symbol" w:char="F02A"/>
            </w:r>
            <w:r w:rsidRPr="00894005">
              <w:rPr>
                <w:rStyle w:val="Odwoanieprzypisudolnego"/>
                <w:rFonts w:ascii="Calibri" w:hAnsi="Calibri"/>
                <w:sz w:val="18"/>
                <w:szCs w:val="18"/>
              </w:rPr>
              <w:sym w:font="Symbol" w:char="F02A"/>
            </w:r>
          </w:p>
          <w:p w14:paraId="0DE0DC73" w14:textId="77777777" w:rsidR="001A1925" w:rsidRDefault="001A1925" w:rsidP="00D61B0D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Dokument lub dokumenty wykazujące upoważnienie do działania w imieniu wierzyciela niebędącego osobą </w:t>
            </w:r>
            <w:proofErr w:type="gramStart"/>
            <w:r>
              <w:rPr>
                <w:sz w:val="18"/>
                <w:szCs w:val="18"/>
              </w:rPr>
              <w:t>fizyczną;*</w:t>
            </w:r>
            <w:proofErr w:type="gramEnd"/>
            <w:r>
              <w:rPr>
                <w:sz w:val="18"/>
                <w:szCs w:val="18"/>
              </w:rPr>
              <w:t>*</w:t>
            </w:r>
          </w:p>
          <w:p w14:paraId="0675D6B0" w14:textId="77777777" w:rsidR="001A1925" w:rsidRPr="001C0AE6" w:rsidRDefault="001A1925" w:rsidP="00D61B0D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</w:t>
            </w:r>
          </w:p>
          <w:p w14:paraId="71B9C62C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</w:tr>
      <w:tr w:rsidR="001A1925" w14:paraId="2C4E9AC3" w14:textId="77777777" w:rsidTr="00D61B0D">
        <w:trPr>
          <w:trHeight w:val="235"/>
        </w:trPr>
        <w:tc>
          <w:tcPr>
            <w:tcW w:w="6345" w:type="dxa"/>
            <w:gridSpan w:val="3"/>
            <w:shd w:val="clear" w:color="auto" w:fill="D9D9D9" w:themeFill="background1" w:themeFillShade="D9"/>
          </w:tcPr>
          <w:p w14:paraId="03292F81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Imię i nazwisko osoby lub osób składających zgłoszenie oraz podpis 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14:paraId="5E102454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Data</w:t>
            </w:r>
          </w:p>
        </w:tc>
      </w:tr>
      <w:tr w:rsidR="001A1925" w14:paraId="7EB0926F" w14:textId="77777777" w:rsidTr="00D61B0D">
        <w:trPr>
          <w:trHeight w:val="537"/>
        </w:trPr>
        <w:tc>
          <w:tcPr>
            <w:tcW w:w="6345" w:type="dxa"/>
            <w:gridSpan w:val="3"/>
          </w:tcPr>
          <w:p w14:paraId="5E93F910" w14:textId="77777777" w:rsidR="001A1925" w:rsidRDefault="001A1925" w:rsidP="00D61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6DC6CCED" w14:textId="77777777" w:rsidR="001A1925" w:rsidRDefault="001A1925" w:rsidP="00D61B0D">
            <w:pPr>
              <w:rPr>
                <w:sz w:val="18"/>
                <w:szCs w:val="18"/>
              </w:rPr>
            </w:pPr>
          </w:p>
        </w:tc>
      </w:tr>
    </w:tbl>
    <w:p w14:paraId="56EEB3B8" w14:textId="77777777" w:rsidR="001A1925" w:rsidRDefault="001A1925" w:rsidP="001A1925">
      <w:pPr>
        <w:jc w:val="right"/>
        <w:rPr>
          <w:i/>
        </w:rPr>
      </w:pPr>
      <w:r>
        <w:rPr>
          <w:i/>
        </w:rPr>
        <w:t>s</w:t>
      </w:r>
      <w:r w:rsidRPr="00BD3749">
        <w:rPr>
          <w:i/>
        </w:rPr>
        <w:t>trona 3</w:t>
      </w:r>
    </w:p>
    <w:p w14:paraId="1E717C60" w14:textId="77777777" w:rsidR="001A1925" w:rsidRDefault="001A1925" w:rsidP="001A1925">
      <w:pPr>
        <w:rPr>
          <w:i/>
        </w:rPr>
      </w:pPr>
    </w:p>
    <w:p w14:paraId="02BD4340" w14:textId="77777777" w:rsidR="001A1925" w:rsidRPr="00763713" w:rsidRDefault="001A1925" w:rsidP="001A1925">
      <w:pPr>
        <w:spacing w:after="0" w:line="240" w:lineRule="auto"/>
        <w:rPr>
          <w:sz w:val="18"/>
          <w:szCs w:val="18"/>
        </w:rPr>
      </w:pPr>
      <w:r w:rsidRPr="00763713">
        <w:rPr>
          <w:sz w:val="18"/>
          <w:szCs w:val="18"/>
        </w:rPr>
        <w:t>POUCZENIA</w:t>
      </w:r>
    </w:p>
    <w:p w14:paraId="31C98F98" w14:textId="77777777" w:rsidR="001A1925" w:rsidRPr="00763713" w:rsidRDefault="001A1925" w:rsidP="001A1925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763713">
        <w:rPr>
          <w:sz w:val="18"/>
          <w:szCs w:val="18"/>
        </w:rPr>
        <w:t xml:space="preserve">W przypadku, gdy informacje nie mieszczą się w odpowiednich rubrykach, należy je umieścić na kolejnych ponumerowanych kartach formatu A4 ze wskazaniem uzupełnianej rubryki, a jeżeli dokument </w:t>
      </w:r>
      <w:r>
        <w:rPr>
          <w:sz w:val="18"/>
          <w:szCs w:val="18"/>
        </w:rPr>
        <w:t xml:space="preserve">jest </w:t>
      </w:r>
      <w:r w:rsidRPr="00763713">
        <w:rPr>
          <w:sz w:val="18"/>
          <w:szCs w:val="18"/>
        </w:rPr>
        <w:t>wypełniany elektronicznie</w:t>
      </w:r>
      <w:r>
        <w:rPr>
          <w:sz w:val="18"/>
          <w:szCs w:val="18"/>
        </w:rPr>
        <w:t>,</w:t>
      </w:r>
      <w:r w:rsidRPr="00763713">
        <w:rPr>
          <w:sz w:val="18"/>
          <w:szCs w:val="18"/>
        </w:rPr>
        <w:t xml:space="preserve"> należy dodać niezbędną liczbę wierszy w danej rubryce. </w:t>
      </w:r>
    </w:p>
    <w:p w14:paraId="1C968D8B" w14:textId="77777777" w:rsidR="001A1925" w:rsidRPr="00763713" w:rsidRDefault="001A1925" w:rsidP="001A1925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763713">
        <w:rPr>
          <w:sz w:val="18"/>
          <w:szCs w:val="18"/>
        </w:rPr>
        <w:t>Niewypełnione pola należy zakreślić.</w:t>
      </w:r>
    </w:p>
    <w:p w14:paraId="56C0D760" w14:textId="77777777" w:rsidR="001A1925" w:rsidRPr="00763713" w:rsidRDefault="001A1925" w:rsidP="001A1925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763713">
        <w:rPr>
          <w:sz w:val="18"/>
          <w:szCs w:val="18"/>
        </w:rPr>
        <w:t>Do zgłoszenia należy dołączyć jego odpis.</w:t>
      </w:r>
    </w:p>
    <w:p w14:paraId="3F135B76" w14:textId="77777777" w:rsidR="001A1925" w:rsidRPr="00763713" w:rsidRDefault="001A1925" w:rsidP="001A1925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763713">
        <w:rPr>
          <w:sz w:val="18"/>
          <w:szCs w:val="18"/>
        </w:rPr>
        <w:lastRenderedPageBreak/>
        <w:t xml:space="preserve">Kategorie zaspokojenia wierzytelności zostały zdefiniowane w art. 342 ust. 1 </w:t>
      </w:r>
      <w:r>
        <w:rPr>
          <w:sz w:val="18"/>
          <w:szCs w:val="18"/>
        </w:rPr>
        <w:t>ustawy z dnia 28 lutego 2003 r. Prawo</w:t>
      </w:r>
      <w:r w:rsidRPr="00763713">
        <w:rPr>
          <w:sz w:val="18"/>
          <w:szCs w:val="18"/>
        </w:rPr>
        <w:t xml:space="preserve"> upadłościowe</w:t>
      </w:r>
      <w:r>
        <w:rPr>
          <w:sz w:val="18"/>
          <w:szCs w:val="18"/>
        </w:rPr>
        <w:t xml:space="preserve"> (Dz.U. z 2020 r. poz. 1228)</w:t>
      </w:r>
      <w:r w:rsidRPr="00763713">
        <w:rPr>
          <w:sz w:val="18"/>
          <w:szCs w:val="18"/>
        </w:rPr>
        <w:t>.</w:t>
      </w:r>
    </w:p>
    <w:p w14:paraId="64A892AF" w14:textId="77777777" w:rsidR="001A1925" w:rsidRPr="00763713" w:rsidRDefault="001A1925" w:rsidP="001A1925">
      <w:pPr>
        <w:spacing w:after="0"/>
        <w:jc w:val="both"/>
        <w:rPr>
          <w:sz w:val="18"/>
          <w:szCs w:val="18"/>
        </w:rPr>
      </w:pPr>
    </w:p>
    <w:p w14:paraId="32103517" w14:textId="77777777" w:rsidR="001A1925" w:rsidRDefault="001A1925" w:rsidP="001A1925"/>
    <w:p w14:paraId="4350D994" w14:textId="77777777" w:rsidR="00F715CE" w:rsidRDefault="00907C63"/>
    <w:sectPr w:rsidR="00F715CE" w:rsidSect="00011D9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1FAE5" w14:textId="77777777" w:rsidR="00907C63" w:rsidRDefault="00907C63" w:rsidP="001A1925">
      <w:pPr>
        <w:spacing w:after="0" w:line="240" w:lineRule="auto"/>
      </w:pPr>
      <w:r>
        <w:separator/>
      </w:r>
    </w:p>
  </w:endnote>
  <w:endnote w:type="continuationSeparator" w:id="0">
    <w:p w14:paraId="3C3C892F" w14:textId="77777777" w:rsidR="00907C63" w:rsidRDefault="00907C63" w:rsidP="001A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C4E20" w14:textId="77777777" w:rsidR="00907C63" w:rsidRDefault="00907C63" w:rsidP="001A1925">
      <w:pPr>
        <w:spacing w:after="0" w:line="240" w:lineRule="auto"/>
      </w:pPr>
      <w:r>
        <w:separator/>
      </w:r>
    </w:p>
  </w:footnote>
  <w:footnote w:type="continuationSeparator" w:id="0">
    <w:p w14:paraId="34B81732" w14:textId="77777777" w:rsidR="00907C63" w:rsidRDefault="00907C63" w:rsidP="001A1925">
      <w:pPr>
        <w:spacing w:after="0" w:line="240" w:lineRule="auto"/>
      </w:pPr>
      <w:r>
        <w:continuationSeparator/>
      </w:r>
    </w:p>
  </w:footnote>
  <w:footnote w:id="1">
    <w:p w14:paraId="32D19450" w14:textId="77777777" w:rsidR="001A1925" w:rsidRDefault="001A1925" w:rsidP="001A1925">
      <w:pPr>
        <w:pStyle w:val="Tekstprzypisudolnego"/>
      </w:pPr>
      <w:r w:rsidRPr="00112E9F">
        <w:rPr>
          <w:rStyle w:val="Odwoanieprzypisudolnego"/>
          <w:rFonts w:ascii="Calibri" w:hAnsi="Calibri"/>
        </w:rPr>
        <w:sym w:font="Symbol" w:char="F02A"/>
      </w:r>
      <w:r>
        <w:t xml:space="preserve"> </w:t>
      </w:r>
      <w:r w:rsidRPr="001407C7">
        <w:rPr>
          <w:sz w:val="18"/>
          <w:szCs w:val="18"/>
        </w:rPr>
        <w:t>Numer w Krajowym Rejestrze Sądowym</w:t>
      </w:r>
    </w:p>
  </w:footnote>
  <w:footnote w:id="2">
    <w:p w14:paraId="2D339C8D" w14:textId="77777777" w:rsidR="001A1925" w:rsidRDefault="001A1925" w:rsidP="001A1925">
      <w:pPr>
        <w:pStyle w:val="Tekstprzypisudolnego"/>
      </w:pPr>
      <w:r w:rsidRPr="001407C7">
        <w:rPr>
          <w:rStyle w:val="Odwoanieprzypisudolnego"/>
          <w:rFonts w:ascii="Calibri" w:hAnsi="Calibri"/>
          <w:sz w:val="18"/>
          <w:szCs w:val="18"/>
        </w:rPr>
        <w:sym w:font="Symbol" w:char="F02A"/>
      </w:r>
      <w:r w:rsidRPr="001407C7">
        <w:rPr>
          <w:rStyle w:val="Odwoanieprzypisudolnego"/>
          <w:rFonts w:ascii="Calibri" w:hAnsi="Calibri"/>
          <w:sz w:val="18"/>
          <w:szCs w:val="18"/>
        </w:rPr>
        <w:sym w:font="Symbol" w:char="F02A"/>
      </w:r>
      <w:r w:rsidRPr="001407C7">
        <w:rPr>
          <w:sz w:val="18"/>
          <w:szCs w:val="18"/>
        </w:rPr>
        <w:t xml:space="preserve"> W przypadku zgłoszenia wierzytelności niepieniężnej należy wskazać jej wartość z dnia ogłoszenia upadłości, a przypadku wierzytelności pieniężnej – kwotę wierzytelności.</w:t>
      </w:r>
    </w:p>
  </w:footnote>
  <w:footnote w:id="3">
    <w:p w14:paraId="30099EBF" w14:textId="77777777" w:rsidR="001A1925" w:rsidRDefault="001A1925" w:rsidP="001A1925">
      <w:pPr>
        <w:pStyle w:val="Tekstprzypisudolneg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Należy zakreślić właściwy kwadrat. </w:t>
      </w:r>
    </w:p>
    <w:p w14:paraId="7C1BD0D6" w14:textId="77777777" w:rsidR="001A1925" w:rsidRDefault="001A1925" w:rsidP="001A1925">
      <w:pPr>
        <w:pStyle w:val="Tekstprzypisudolnego"/>
      </w:pPr>
      <w:r>
        <w:rPr>
          <w:rFonts w:ascii="Calibri" w:hAnsi="Calibri"/>
          <w:sz w:val="18"/>
          <w:szCs w:val="18"/>
        </w:rPr>
        <w:t>**</w:t>
      </w:r>
      <w:r w:rsidRPr="00763713">
        <w:rPr>
          <w:sz w:val="18"/>
          <w:szCs w:val="18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E12E4"/>
    <w:multiLevelType w:val="hybridMultilevel"/>
    <w:tmpl w:val="DC02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6A3C28"/>
    <w:multiLevelType w:val="hybridMultilevel"/>
    <w:tmpl w:val="187CD286"/>
    <w:lvl w:ilvl="0" w:tplc="A748ED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B1ACB"/>
    <w:multiLevelType w:val="hybridMultilevel"/>
    <w:tmpl w:val="8A1E4B36"/>
    <w:lvl w:ilvl="0" w:tplc="EC86559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3784C58"/>
    <w:multiLevelType w:val="hybridMultilevel"/>
    <w:tmpl w:val="038214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25"/>
    <w:rsid w:val="001A1925"/>
    <w:rsid w:val="00907C63"/>
    <w:rsid w:val="00A901DA"/>
    <w:rsid w:val="00B9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4F46BA"/>
  <w15:chartTrackingRefBased/>
  <w15:docId w15:val="{C0B47E47-06CA-8142-B5B1-C1A2B9B2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925"/>
    <w:pPr>
      <w:spacing w:after="200" w:line="276" w:lineRule="auto"/>
    </w:pPr>
    <w:rPr>
      <w:rFonts w:eastAsia="Times New Roman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1925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192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19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1925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92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442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2021-01-29T16:00:00Z</dcterms:created>
  <dcterms:modified xsi:type="dcterms:W3CDTF">2021-01-29T16:00:00Z</dcterms:modified>
</cp:coreProperties>
</file>