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9C0" w:rsidRPr="00E379C0" w:rsidRDefault="00E379C0" w:rsidP="00E379C0">
      <w:pPr>
        <w:pStyle w:val="Wzoryadresy"/>
        <w:jc w:val="right"/>
        <w:rPr>
          <w:rFonts w:ascii="Avenir Book" w:hAnsi="Avenir Book" w:cs="Times New Roman"/>
          <w:sz w:val="22"/>
        </w:rPr>
      </w:pPr>
      <w:r w:rsidRPr="00E379C0">
        <w:rPr>
          <w:rFonts w:ascii="Avenir Book" w:hAnsi="Avenir Book" w:cs="Times New Roman"/>
          <w:sz w:val="22"/>
        </w:rPr>
        <w:t>Gdańsk, dnia 16.04.2020 r.</w:t>
      </w:r>
    </w:p>
    <w:p w:rsidR="00E379C0" w:rsidRPr="00E379C0" w:rsidRDefault="00E379C0" w:rsidP="00A55CE5">
      <w:pPr>
        <w:pStyle w:val="WzoryTytu2"/>
        <w:spacing w:after="57"/>
        <w:rPr>
          <w:rStyle w:val="Bold"/>
          <w:rFonts w:ascii="Avenir Book" w:hAnsi="Avenir Book" w:cs="Times New Roman"/>
          <w:sz w:val="26"/>
        </w:rPr>
      </w:pPr>
    </w:p>
    <w:p w:rsidR="000D0AD1" w:rsidRPr="00C442BB" w:rsidRDefault="000D0AD1" w:rsidP="000D0AD1">
      <w:pPr>
        <w:pStyle w:val="WzoryTytu2"/>
        <w:spacing w:after="57"/>
        <w:jc w:val="left"/>
        <w:rPr>
          <w:rStyle w:val="Bold"/>
          <w:rFonts w:ascii="Avenir Book" w:hAnsi="Avenir Book" w:cs="Times New Roman"/>
          <w:b/>
          <w:bCs w:val="0"/>
          <w:sz w:val="26"/>
        </w:rPr>
      </w:pP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>Z</w:t>
      </w: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 xml:space="preserve">ałącznik </w:t>
      </w: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>n</w:t>
      </w: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 xml:space="preserve">r </w:t>
      </w: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>……</w:t>
      </w:r>
      <w:r w:rsidRPr="00C442BB">
        <w:rPr>
          <w:rStyle w:val="Bold"/>
          <w:rFonts w:ascii="Avenir Book" w:hAnsi="Avenir Book" w:cs="Times New Roman"/>
          <w:b/>
          <w:bCs w:val="0"/>
          <w:sz w:val="26"/>
        </w:rPr>
        <w:t xml:space="preserve"> do wniosku o ogłoszenie upadłości</w:t>
      </w:r>
      <w:r w:rsidR="00C442BB">
        <w:rPr>
          <w:rStyle w:val="Bold"/>
          <w:rFonts w:ascii="Avenir Book" w:hAnsi="Avenir Book" w:cs="Times New Roman"/>
          <w:b/>
          <w:bCs w:val="0"/>
          <w:sz w:val="26"/>
        </w:rPr>
        <w:t>.</w:t>
      </w:r>
    </w:p>
    <w:p w:rsidR="00A55CE5" w:rsidRPr="00E143DF" w:rsidRDefault="00A55CE5" w:rsidP="000D0AD1">
      <w:pPr>
        <w:pStyle w:val="WzoryTytu2"/>
        <w:spacing w:after="57"/>
        <w:jc w:val="left"/>
        <w:rPr>
          <w:rFonts w:ascii="Avenir Book" w:hAnsi="Avenir Book" w:cs="Times New Roman"/>
          <w:b w:val="0"/>
          <w:bCs w:val="0"/>
        </w:rPr>
      </w:pPr>
      <w:r w:rsidRPr="00E143DF">
        <w:rPr>
          <w:rStyle w:val="Bold"/>
          <w:rFonts w:ascii="Avenir Book" w:hAnsi="Avenir Book" w:cs="Times New Roman"/>
          <w:b/>
          <w:bCs w:val="0"/>
        </w:rPr>
        <w:t xml:space="preserve">Informacja o prowadzonych z udziałem dłużnika 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>…………</w:t>
      </w:r>
      <w:r w:rsidRPr="00E143DF">
        <w:rPr>
          <w:rStyle w:val="Bold"/>
          <w:rFonts w:ascii="Avenir Book" w:hAnsi="Avenir Book" w:cs="Times New Roman"/>
          <w:b/>
          <w:bCs w:val="0"/>
        </w:rPr>
        <w:t>.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 xml:space="preserve"> S.A.</w:t>
      </w:r>
      <w:r w:rsidRPr="00E143DF">
        <w:rPr>
          <w:rStyle w:val="Bold"/>
          <w:rFonts w:ascii="Avenir Book" w:hAnsi="Avenir Book" w:cs="Times New Roman"/>
          <w:b/>
          <w:bCs w:val="0"/>
        </w:rPr>
        <w:t xml:space="preserve"> z siedzibą w 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>Gdańsku</w:t>
      </w:r>
      <w:r w:rsidRPr="00E143DF">
        <w:rPr>
          <w:rStyle w:val="Bold"/>
          <w:rFonts w:ascii="Avenir Book" w:hAnsi="Avenir Book" w:cs="Times New Roman"/>
          <w:b/>
          <w:bCs w:val="0"/>
        </w:rPr>
        <w:t xml:space="preserve"> postępowaniach sądowych, administracyjnych,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 xml:space="preserve"> </w:t>
      </w:r>
      <w:proofErr w:type="spellStart"/>
      <w:r w:rsidRPr="00E143DF">
        <w:rPr>
          <w:rStyle w:val="Bold"/>
          <w:rFonts w:ascii="Avenir Book" w:hAnsi="Avenir Book" w:cs="Times New Roman"/>
          <w:b/>
          <w:bCs w:val="0"/>
        </w:rPr>
        <w:t>sądowoadministracyjnych</w:t>
      </w:r>
      <w:proofErr w:type="spellEnd"/>
      <w:r w:rsidRPr="00E143DF">
        <w:rPr>
          <w:rStyle w:val="Bold"/>
          <w:rFonts w:ascii="Avenir Book" w:hAnsi="Avenir Book" w:cs="Times New Roman"/>
          <w:b/>
          <w:bCs w:val="0"/>
        </w:rPr>
        <w:t xml:space="preserve"> oraz przed sądami polubownymi </w:t>
      </w:r>
      <w:r w:rsidRPr="00E143DF">
        <w:rPr>
          <w:rStyle w:val="Bold"/>
          <w:rFonts w:ascii="Avenir Book" w:hAnsi="Avenir Book" w:cs="Times New Roman"/>
          <w:b/>
          <w:bCs w:val="0"/>
        </w:rPr>
        <w:br/>
        <w:t>dotyczących majątku dłużnika innych niż postępowania dotyczące ustanowienia na majątku dłużnika hipotek, zastawów, zastawów rejestrowych i zastawów skarbowych oraz innych obciążeń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 xml:space="preserve"> </w:t>
      </w:r>
      <w:r w:rsidRPr="00E143DF">
        <w:rPr>
          <w:rStyle w:val="Bold"/>
          <w:rFonts w:ascii="Avenir Book" w:hAnsi="Avenir Book" w:cs="Times New Roman"/>
          <w:b/>
          <w:bCs w:val="0"/>
        </w:rPr>
        <w:t>podlegających wpisowi w księgach wieczystych lub w rejestrac</w:t>
      </w:r>
      <w:r w:rsidR="000D0AD1" w:rsidRPr="00E143DF">
        <w:rPr>
          <w:rStyle w:val="Bold"/>
          <w:rFonts w:ascii="Avenir Book" w:hAnsi="Avenir Book" w:cs="Times New Roman"/>
          <w:b/>
          <w:bCs w:val="0"/>
        </w:rPr>
        <w:t>h.</w:t>
      </w:r>
    </w:p>
    <w:p w:rsidR="000D0AD1" w:rsidRDefault="000D0AD1" w:rsidP="00A55CE5">
      <w:pPr>
        <w:pStyle w:val="WzoryTytu2"/>
        <w:spacing w:after="113"/>
        <w:rPr>
          <w:rFonts w:ascii="Avenir Book" w:hAnsi="Avenir Book" w:cs="Times New Roman"/>
          <w:b w:val="0"/>
          <w:bCs w:val="0"/>
          <w:sz w:val="26"/>
        </w:rPr>
      </w:pPr>
    </w:p>
    <w:p w:rsidR="00A55CE5" w:rsidRDefault="00A55CE5" w:rsidP="00A55CE5">
      <w:pPr>
        <w:pStyle w:val="WzoryTytu2"/>
        <w:spacing w:after="113"/>
        <w:rPr>
          <w:rFonts w:ascii="Avenir Book" w:hAnsi="Avenir Book" w:cs="Times New Roman"/>
          <w:sz w:val="26"/>
        </w:rPr>
      </w:pPr>
      <w:r w:rsidRPr="00E379C0">
        <w:rPr>
          <w:rFonts w:ascii="Avenir Book" w:hAnsi="Avenir Book" w:cs="Times New Roman"/>
          <w:sz w:val="26"/>
        </w:rPr>
        <w:t>Postępowania sądowe, w których dłużnik jest powodem</w:t>
      </w:r>
    </w:p>
    <w:p w:rsidR="00EA399A" w:rsidRPr="00E379C0" w:rsidRDefault="00EA399A" w:rsidP="00A55CE5">
      <w:pPr>
        <w:pStyle w:val="WzoryTytu2"/>
        <w:spacing w:after="113"/>
        <w:rPr>
          <w:rFonts w:ascii="Avenir Book" w:hAnsi="Avenir Book" w:cs="Times New Roman"/>
          <w:sz w:val="26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1045"/>
        <w:gridCol w:w="1852"/>
        <w:gridCol w:w="5523"/>
      </w:tblGrid>
      <w:tr w:rsidR="00A55CE5" w:rsidRPr="00E379C0" w:rsidTr="00E143D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Pozwany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 xml:space="preserve">Postępowanie </w:t>
            </w: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br/>
              <w:t>– sąd, sygnatura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Przedmiot sporu</w:t>
            </w:r>
          </w:p>
        </w:tc>
      </w:tr>
      <w:tr w:rsidR="00A55CE5" w:rsidRPr="00E379C0" w:rsidTr="00E143D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A55CE5" w:rsidRPr="00E379C0" w:rsidTr="00E143D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A55CE5" w:rsidRPr="00E379C0" w:rsidTr="00E143D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E143DF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3</w:t>
            </w:r>
            <w:r w:rsidR="00A55CE5" w:rsidRPr="00E379C0">
              <w:rPr>
                <w:rFonts w:ascii="Avenir Book" w:hAnsi="Avenir Book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</w:tr>
    </w:tbl>
    <w:p w:rsidR="00A55CE5" w:rsidRPr="00E379C0" w:rsidRDefault="00A55CE5" w:rsidP="00A55CE5">
      <w:pPr>
        <w:pStyle w:val="NoParagraphStyle"/>
        <w:rPr>
          <w:rFonts w:ascii="Avenir Book" w:hAnsi="Avenir Book"/>
          <w:sz w:val="26"/>
          <w:szCs w:val="20"/>
        </w:rPr>
      </w:pPr>
    </w:p>
    <w:p w:rsidR="00A55CE5" w:rsidRDefault="00A55CE5" w:rsidP="00A55CE5">
      <w:pPr>
        <w:pStyle w:val="WzoryTytu2"/>
        <w:rPr>
          <w:rFonts w:ascii="Avenir Book" w:hAnsi="Avenir Book" w:cs="Times New Roman"/>
          <w:sz w:val="26"/>
        </w:rPr>
      </w:pPr>
      <w:r w:rsidRPr="00E379C0">
        <w:rPr>
          <w:rFonts w:ascii="Avenir Book" w:hAnsi="Avenir Book" w:cs="Times New Roman"/>
          <w:sz w:val="26"/>
        </w:rPr>
        <w:t>Postępowania sądowe, w których dłużnik jest pozwanym</w:t>
      </w:r>
    </w:p>
    <w:p w:rsidR="00EA399A" w:rsidRPr="00E379C0" w:rsidRDefault="00EA399A" w:rsidP="00A55CE5">
      <w:pPr>
        <w:pStyle w:val="WzoryTytu2"/>
        <w:rPr>
          <w:rFonts w:ascii="Avenir Book" w:hAnsi="Avenir Book" w:cs="Times New Roman"/>
          <w:sz w:val="26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858"/>
        <w:gridCol w:w="1852"/>
        <w:gridCol w:w="5710"/>
      </w:tblGrid>
      <w:tr w:rsidR="00A55CE5" w:rsidRPr="00E379C0" w:rsidTr="00EA399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Powód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 xml:space="preserve">Postępowanie </w:t>
            </w: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br/>
              <w:t>– sąd, sygnatura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Przedmiot sporu</w:t>
            </w:r>
          </w:p>
        </w:tc>
      </w:tr>
      <w:tr w:rsidR="00A55CE5" w:rsidRPr="00E379C0" w:rsidTr="00EA399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A55CE5" w:rsidRPr="00E379C0" w:rsidTr="00EA399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A55CE5" w:rsidRPr="00E379C0" w:rsidTr="00EA399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EA399A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3</w:t>
            </w:r>
            <w:r w:rsidR="00A55CE5" w:rsidRPr="00E379C0">
              <w:rPr>
                <w:rFonts w:ascii="Avenir Book" w:hAnsi="Avenir Book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</w:tr>
    </w:tbl>
    <w:p w:rsidR="00A55CE5" w:rsidRPr="00E379C0" w:rsidRDefault="00A55CE5" w:rsidP="00A55CE5">
      <w:pPr>
        <w:pStyle w:val="NoParagraphStyle"/>
        <w:rPr>
          <w:rFonts w:ascii="Avenir Book" w:hAnsi="Avenir Book"/>
        </w:rPr>
      </w:pPr>
    </w:p>
    <w:p w:rsidR="00A55CE5" w:rsidRPr="00E379C0" w:rsidRDefault="00A55CE5" w:rsidP="00A55CE5">
      <w:pPr>
        <w:pStyle w:val="Wzorytekst"/>
        <w:rPr>
          <w:rFonts w:ascii="Avenir Book" w:hAnsi="Avenir Book" w:cs="Times New Roman"/>
          <w:sz w:val="24"/>
        </w:rPr>
      </w:pPr>
    </w:p>
    <w:p w:rsidR="006A49CA" w:rsidRDefault="006A49CA" w:rsidP="00A55CE5">
      <w:pPr>
        <w:pStyle w:val="WzoryTytu2"/>
        <w:rPr>
          <w:rFonts w:ascii="Avenir Book" w:hAnsi="Avenir Book" w:cs="Times New Roman"/>
          <w:sz w:val="26"/>
        </w:rPr>
      </w:pPr>
    </w:p>
    <w:p w:rsidR="00A55CE5" w:rsidRDefault="00A55CE5" w:rsidP="00A55CE5">
      <w:pPr>
        <w:pStyle w:val="WzoryTytu2"/>
        <w:rPr>
          <w:rFonts w:ascii="Avenir Book" w:hAnsi="Avenir Book" w:cs="Times New Roman"/>
          <w:sz w:val="26"/>
        </w:rPr>
      </w:pPr>
      <w:r w:rsidRPr="00E379C0">
        <w:rPr>
          <w:rFonts w:ascii="Avenir Book" w:hAnsi="Avenir Book" w:cs="Times New Roman"/>
          <w:sz w:val="26"/>
        </w:rPr>
        <w:lastRenderedPageBreak/>
        <w:t>Postępowania sądowe, w których dłużnik jest uczestnikiem</w:t>
      </w:r>
    </w:p>
    <w:p w:rsidR="006A49CA" w:rsidRPr="00E379C0" w:rsidRDefault="006A49CA" w:rsidP="00A55CE5">
      <w:pPr>
        <w:pStyle w:val="WzoryTytu2"/>
        <w:rPr>
          <w:rFonts w:ascii="Avenir Book" w:hAnsi="Avenir Book" w:cs="Times New Roman"/>
          <w:sz w:val="26"/>
        </w:rPr>
      </w:pPr>
    </w:p>
    <w:tbl>
      <w:tblPr>
        <w:tblW w:w="901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1722"/>
        <w:gridCol w:w="1852"/>
        <w:gridCol w:w="4987"/>
      </w:tblGrid>
      <w:tr w:rsidR="00A55CE5" w:rsidRPr="00E379C0" w:rsidTr="00B525B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Wnioskodawca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 xml:space="preserve">Postępowanie </w:t>
            </w: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br/>
              <w:t>– sąd, sygnatura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Przedmiot sporu</w:t>
            </w:r>
          </w:p>
        </w:tc>
      </w:tr>
      <w:tr w:rsidR="00A55CE5" w:rsidRPr="00E379C0" w:rsidTr="00B525B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5528E3" w:rsidRPr="00E379C0" w:rsidTr="00B525B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528E3" w:rsidRPr="00E379C0" w:rsidRDefault="005528E3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528E3" w:rsidRPr="00E379C0" w:rsidRDefault="005528E3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528E3" w:rsidRPr="00E379C0" w:rsidRDefault="005528E3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528E3" w:rsidRPr="00E379C0" w:rsidRDefault="005528E3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DD256C" w:rsidRPr="00E379C0" w:rsidTr="00B525B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D256C" w:rsidRDefault="00DD256C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D256C" w:rsidRPr="00E379C0" w:rsidRDefault="00DD256C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D256C" w:rsidRPr="00E379C0" w:rsidRDefault="00DD256C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D256C" w:rsidRPr="00E379C0" w:rsidRDefault="00DD256C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</w:tbl>
    <w:p w:rsidR="00A55CE5" w:rsidRPr="00E379C0" w:rsidRDefault="00A55CE5" w:rsidP="00A55CE5">
      <w:pPr>
        <w:pStyle w:val="NoParagraphStyle"/>
        <w:rPr>
          <w:rFonts w:ascii="Avenir Book" w:hAnsi="Avenir Book"/>
          <w:sz w:val="26"/>
          <w:szCs w:val="20"/>
        </w:rPr>
      </w:pPr>
    </w:p>
    <w:p w:rsidR="00A55CE5" w:rsidRPr="00E379C0" w:rsidRDefault="00A55CE5" w:rsidP="00A55CE5">
      <w:pPr>
        <w:pStyle w:val="Wzorytekst"/>
        <w:rPr>
          <w:rFonts w:ascii="Avenir Book" w:hAnsi="Avenir Book" w:cs="Times New Roman"/>
          <w:sz w:val="24"/>
        </w:rPr>
      </w:pPr>
    </w:p>
    <w:p w:rsidR="00A55CE5" w:rsidRDefault="00A55CE5" w:rsidP="00A55CE5">
      <w:pPr>
        <w:pStyle w:val="WzoryTytu2"/>
        <w:rPr>
          <w:rFonts w:ascii="Avenir Book" w:hAnsi="Avenir Book" w:cs="Times New Roman"/>
          <w:sz w:val="26"/>
        </w:rPr>
      </w:pPr>
      <w:r w:rsidRPr="00E379C0">
        <w:rPr>
          <w:rFonts w:ascii="Avenir Book" w:hAnsi="Avenir Book" w:cs="Times New Roman"/>
          <w:sz w:val="26"/>
        </w:rPr>
        <w:t>Postępowania administracyjne z udziałem dłużnika</w:t>
      </w:r>
    </w:p>
    <w:p w:rsidR="005B63BE" w:rsidRPr="00E379C0" w:rsidRDefault="005B63BE" w:rsidP="00A55CE5">
      <w:pPr>
        <w:pStyle w:val="WzoryTytu2"/>
        <w:rPr>
          <w:rFonts w:ascii="Avenir Book" w:hAnsi="Avenir Book" w:cs="Times New Roman"/>
          <w:sz w:val="26"/>
        </w:rPr>
      </w:pPr>
    </w:p>
    <w:tbl>
      <w:tblPr>
        <w:tblW w:w="901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800"/>
        <w:gridCol w:w="1402"/>
        <w:gridCol w:w="6359"/>
      </w:tblGrid>
      <w:tr w:rsidR="00A55CE5" w:rsidRPr="00E379C0" w:rsidTr="005B63BE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Organ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 xml:space="preserve">Sygnatura, </w:t>
            </w: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br/>
              <w:t>znak sprawy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E379C0">
              <w:rPr>
                <w:rStyle w:val="Bold"/>
                <w:rFonts w:ascii="Avenir Book" w:hAnsi="Avenir Book" w:cs="Times New Roman"/>
                <w:bCs/>
                <w:sz w:val="24"/>
              </w:rPr>
              <w:t>Przedmiot sporu</w:t>
            </w:r>
          </w:p>
        </w:tc>
      </w:tr>
      <w:tr w:rsidR="00A55CE5" w:rsidRPr="00E379C0" w:rsidTr="005B63BE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E379C0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A55CE5" w:rsidRPr="00E379C0" w:rsidTr="005B63B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5B63BE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>
              <w:rPr>
                <w:rFonts w:ascii="Avenir Book" w:hAnsi="Avenir Book" w:cs="Times New Roman"/>
                <w:sz w:val="24"/>
              </w:rPr>
              <w:t>2</w:t>
            </w:r>
            <w:r w:rsidR="00A55CE5" w:rsidRPr="00E379C0">
              <w:rPr>
                <w:rFonts w:ascii="Avenir Book" w:hAnsi="Avenir Book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</w:tr>
      <w:tr w:rsidR="00A55CE5" w:rsidRPr="00E379C0" w:rsidTr="005B63BE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5B63BE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>
              <w:rPr>
                <w:rFonts w:ascii="Avenir Book" w:hAnsi="Avenir Book" w:cs="Times New Roman"/>
                <w:sz w:val="24"/>
              </w:rPr>
              <w:t>3</w:t>
            </w:r>
            <w:r w:rsidR="00A55CE5" w:rsidRPr="00E379C0">
              <w:rPr>
                <w:rFonts w:ascii="Avenir Book" w:hAnsi="Avenir Book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jc w:val="left"/>
              <w:rPr>
                <w:rFonts w:ascii="Avenir Book" w:hAnsi="Avenir Book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5CE5" w:rsidRPr="00E379C0" w:rsidRDefault="00A55CE5" w:rsidP="003F7BC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</w:tbl>
    <w:p w:rsidR="00A55CE5" w:rsidRPr="00E379C0" w:rsidRDefault="00A55CE5" w:rsidP="00A55CE5">
      <w:pPr>
        <w:pStyle w:val="NoParagraphStyle"/>
        <w:rPr>
          <w:rFonts w:ascii="Avenir Book" w:hAnsi="Avenir Book"/>
          <w:sz w:val="26"/>
          <w:szCs w:val="20"/>
          <w:lang w:val="pl-PL"/>
        </w:rPr>
      </w:pPr>
    </w:p>
    <w:p w:rsidR="00A55CE5" w:rsidRPr="00E379C0" w:rsidRDefault="00A55CE5" w:rsidP="00A55CE5">
      <w:pPr>
        <w:pStyle w:val="Wzorytekst"/>
        <w:rPr>
          <w:rFonts w:ascii="Avenir Book" w:hAnsi="Avenir Book" w:cs="Times New Roman"/>
          <w:sz w:val="24"/>
        </w:rPr>
      </w:pPr>
    </w:p>
    <w:p w:rsidR="005B63BE" w:rsidRPr="00494B0E" w:rsidRDefault="005B63BE" w:rsidP="005B63BE">
      <w:pPr>
        <w:pStyle w:val="Podpis"/>
        <w:spacing w:before="113"/>
        <w:rPr>
          <w:rFonts w:ascii="Avenir Book" w:hAnsi="Avenir Book" w:cs="Times New Roman"/>
          <w:sz w:val="26"/>
        </w:rPr>
      </w:pPr>
      <w:r w:rsidRPr="00494B0E">
        <w:rPr>
          <w:rFonts w:ascii="Avenir Book" w:hAnsi="Avenir Book" w:cs="Times New Roman"/>
          <w:sz w:val="26"/>
        </w:rPr>
        <w:t>…………………</w:t>
      </w:r>
    </w:p>
    <w:p w:rsidR="005B63BE" w:rsidRPr="00494B0E" w:rsidRDefault="005B63BE" w:rsidP="005B63BE">
      <w:pPr>
        <w:pStyle w:val="Wzorypodpisy"/>
        <w:ind w:right="283"/>
        <w:jc w:val="right"/>
        <w:rPr>
          <w:rStyle w:val="Italic"/>
          <w:rFonts w:ascii="Avenir Book" w:hAnsi="Avenir Book" w:cs="Times New Roman"/>
          <w:iCs/>
          <w:sz w:val="22"/>
        </w:rPr>
      </w:pPr>
      <w:r w:rsidRPr="00494B0E">
        <w:rPr>
          <w:rFonts w:ascii="Avenir Book" w:hAnsi="Avenir Book" w:cs="Times New Roman"/>
          <w:sz w:val="22"/>
        </w:rPr>
        <w:t>Prezes Zarządu</w:t>
      </w:r>
    </w:p>
    <w:p w:rsidR="003043AA" w:rsidRPr="00E379C0" w:rsidRDefault="003043AA">
      <w:pPr>
        <w:rPr>
          <w:rFonts w:ascii="Avenir Book" w:hAnsi="Avenir Book"/>
        </w:rPr>
      </w:pPr>
    </w:p>
    <w:sectPr w:rsidR="003043AA" w:rsidRPr="00E3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5"/>
    <w:rsid w:val="000D0AD1"/>
    <w:rsid w:val="003043AA"/>
    <w:rsid w:val="005528E3"/>
    <w:rsid w:val="005B63BE"/>
    <w:rsid w:val="006A49CA"/>
    <w:rsid w:val="00A55CE5"/>
    <w:rsid w:val="00B525BD"/>
    <w:rsid w:val="00C442BB"/>
    <w:rsid w:val="00DD256C"/>
    <w:rsid w:val="00E143DF"/>
    <w:rsid w:val="00E379C0"/>
    <w:rsid w:val="00E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CB8"/>
  <w15:chartTrackingRefBased/>
  <w15:docId w15:val="{F1F85B32-0295-4044-B17F-A241CB0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E5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A55C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A55CE5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A55CE5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Tytu2">
    <w:name w:val="Wzory Tytuł 2"/>
    <w:basedOn w:val="NoParagraphStyle"/>
    <w:uiPriority w:val="99"/>
    <w:rsid w:val="00A55CE5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paragraph" w:styleId="Podpis">
    <w:name w:val="Signature"/>
    <w:basedOn w:val="NoParagraphStyle"/>
    <w:link w:val="PodpisZnak"/>
    <w:uiPriority w:val="99"/>
    <w:rsid w:val="00A55CE5"/>
    <w:pPr>
      <w:spacing w:after="57"/>
      <w:jc w:val="right"/>
    </w:pPr>
    <w:rPr>
      <w:rFonts w:ascii="Caflisch Script Pro Regular" w:hAnsi="Caflisch Script Pro Regular" w:cs="Caflisch Script Pro Regular"/>
      <w:sz w:val="30"/>
      <w:szCs w:val="30"/>
      <w:lang w:val="pl-PL"/>
    </w:rPr>
  </w:style>
  <w:style w:type="character" w:customStyle="1" w:styleId="PodpisZnak">
    <w:name w:val="Podpis Znak"/>
    <w:basedOn w:val="Domylnaczcionkaakapitu"/>
    <w:link w:val="Podpis"/>
    <w:uiPriority w:val="99"/>
    <w:rsid w:val="00A55CE5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ParagraphStyle"/>
    <w:uiPriority w:val="99"/>
    <w:rsid w:val="00A55CE5"/>
    <w:pPr>
      <w:spacing w:before="57" w:after="57"/>
      <w:jc w:val="both"/>
    </w:pPr>
    <w:rPr>
      <w:rFonts w:ascii="Charter ITC Pro" w:hAnsi="Charter ITC Pro" w:cs="Charter ITC Pro"/>
      <w:sz w:val="14"/>
      <w:szCs w:val="14"/>
      <w:lang w:val="pl-PL"/>
    </w:rPr>
  </w:style>
  <w:style w:type="character" w:customStyle="1" w:styleId="Bold">
    <w:name w:val="Bold"/>
    <w:uiPriority w:val="99"/>
    <w:rsid w:val="00A55CE5"/>
    <w:rPr>
      <w:b/>
    </w:rPr>
  </w:style>
  <w:style w:type="character" w:customStyle="1" w:styleId="Cyfra">
    <w:name w:val="Cyfra"/>
    <w:uiPriority w:val="99"/>
    <w:rsid w:val="00A55CE5"/>
    <w:rPr>
      <w:rFonts w:ascii="Swis721 TL" w:hAnsi="Swis721 TL"/>
      <w:b/>
      <w:sz w:val="26"/>
    </w:rPr>
  </w:style>
  <w:style w:type="character" w:customStyle="1" w:styleId="indeksgrny">
    <w:name w:val="indeks górny"/>
    <w:uiPriority w:val="99"/>
    <w:rsid w:val="00A55CE5"/>
    <w:rPr>
      <w:position w:val="2"/>
      <w:vertAlign w:val="superscript"/>
    </w:rPr>
  </w:style>
  <w:style w:type="character" w:customStyle="1" w:styleId="Italic">
    <w:name w:val="Italic"/>
    <w:uiPriority w:val="99"/>
    <w:rsid w:val="00A55CE5"/>
    <w:rPr>
      <w:i/>
    </w:rPr>
  </w:style>
  <w:style w:type="paragraph" w:customStyle="1" w:styleId="Wzoryadresy">
    <w:name w:val="Wzory adresy"/>
    <w:basedOn w:val="NoParagraphStyle"/>
    <w:uiPriority w:val="99"/>
    <w:rsid w:val="00E379C0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11</cp:revision>
  <dcterms:created xsi:type="dcterms:W3CDTF">2020-09-13T22:00:00Z</dcterms:created>
  <dcterms:modified xsi:type="dcterms:W3CDTF">2020-11-16T18:16:00Z</dcterms:modified>
</cp:coreProperties>
</file>